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43" w:rsidRPr="00BC5DE3" w:rsidRDefault="006C7F19" w:rsidP="00493F83">
      <w:pPr>
        <w:pStyle w:val="Default"/>
        <w:spacing w:line="288" w:lineRule="auto"/>
        <w:rPr>
          <w:color w:val="00BBE3"/>
          <w:sz w:val="32"/>
        </w:rPr>
      </w:pPr>
      <w:bookmarkStart w:id="0" w:name="OLE_LINK3"/>
      <w:bookmarkStart w:id="1" w:name="OLE_LINK4"/>
      <w:r w:rsidRPr="00BC5DE3">
        <w:rPr>
          <w:color w:val="00BBE3"/>
          <w:sz w:val="32"/>
        </w:rPr>
        <w:t xml:space="preserve">Communiqué </w:t>
      </w:r>
    </w:p>
    <w:bookmarkEnd w:id="0"/>
    <w:bookmarkEnd w:id="1"/>
    <w:p w:rsidR="00A45C43" w:rsidRPr="00BC5DE3" w:rsidRDefault="008C7C69" w:rsidP="00165C37">
      <w:pPr>
        <w:pStyle w:val="AHPRAbody"/>
      </w:pPr>
      <w:r w:rsidRPr="008C7C69">
        <w:rPr>
          <w:noProof/>
          <w:color w:val="00BBE3"/>
          <w:sz w:val="32"/>
        </w:rPr>
        <w:pict>
          <v:shapetype id="_x0000_t32" coordsize="21600,21600" o:spt="32" o:oned="t" path="m,l21600,21600e" filled="f">
            <v:path arrowok="t" fillok="f" o:connecttype="none"/>
            <o:lock v:ext="edit" shapetype="t"/>
          </v:shapetype>
          <v:shape id="AutoShape 3" o:spid="_x0000_s1026" type="#_x0000_t32" style="position:absolute;margin-left:-57.4pt;margin-top:2.9pt;width:153.0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Js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zBb59HE6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"/>
        </w:pict>
      </w:r>
    </w:p>
    <w:p w:rsidR="00335705" w:rsidRPr="007E0369" w:rsidRDefault="00D716DF" w:rsidP="007E0369">
      <w:pPr>
        <w:pStyle w:val="AHPRADocumentsubheading"/>
      </w:pPr>
      <w:r w:rsidRPr="007E0369">
        <w:t>February</w:t>
      </w:r>
      <w:r w:rsidR="00BF7AB7" w:rsidRPr="007E0369">
        <w:t xml:space="preserve"> </w:t>
      </w:r>
      <w:r w:rsidR="005D3F22" w:rsidRPr="007E0369">
        <w:t>201</w:t>
      </w:r>
      <w:r w:rsidR="00A4711F">
        <w:t>8</w:t>
      </w:r>
      <w:r w:rsidR="00335705" w:rsidRPr="007E0369">
        <w:t xml:space="preserve"> meeting of the Chiropractic Board of Australia</w:t>
      </w:r>
    </w:p>
    <w:p w:rsidR="00AA4145" w:rsidRDefault="00335705">
      <w:pPr>
        <w:pStyle w:val="AHPRAbody"/>
      </w:pPr>
      <w:r w:rsidRPr="00BC5DE3">
        <w:t>The Chiropractic Board of Australia (the Board) is established under the Health Practitioner Regulation National Law, as in force in each state and territory (the National Law).</w:t>
      </w:r>
    </w:p>
    <w:p w:rsidR="00AA4145" w:rsidRDefault="00335705">
      <w:pPr>
        <w:pStyle w:val="AHPRAbody"/>
      </w:pPr>
      <w:r w:rsidRPr="00BC5DE3">
        <w:t xml:space="preserve">The Board meets each month to consider and decide on any matters related to its regulatory function within the National Registration and Accreditation Scheme (the National Scheme). </w:t>
      </w:r>
    </w:p>
    <w:p w:rsidR="00AA4145" w:rsidRDefault="00335705">
      <w:pPr>
        <w:pStyle w:val="AHPRAbody"/>
      </w:pPr>
      <w:r w:rsidRPr="00BC5DE3">
        <w:t>This communiqué aims to inform stakeholders of the work of the Board. Please forward it on to colleagues and employees who may be interested in its content.</w:t>
      </w:r>
    </w:p>
    <w:p w:rsidR="00AA4145" w:rsidRDefault="00870C63">
      <w:pPr>
        <w:pStyle w:val="AHPRAbody"/>
      </w:pPr>
      <w:r w:rsidRPr="00870C63">
        <w:t xml:space="preserve">The </w:t>
      </w:r>
      <w:r w:rsidR="00D716DF">
        <w:t>February</w:t>
      </w:r>
      <w:r w:rsidR="00BF7AB7" w:rsidRPr="00870C63">
        <w:t xml:space="preserve"> </w:t>
      </w:r>
      <w:r w:rsidRPr="00870C63">
        <w:t>201</w:t>
      </w:r>
      <w:r w:rsidR="00A4711F">
        <w:t>8</w:t>
      </w:r>
      <w:r w:rsidRPr="00870C63">
        <w:t xml:space="preserve"> meeting was held </w:t>
      </w:r>
      <w:r w:rsidR="00D716DF">
        <w:t>face to face in the A</w:t>
      </w:r>
      <w:r w:rsidR="009F011A">
        <w:t>ustralian Health Practitioner Regulation Agency (AHPRA)</w:t>
      </w:r>
      <w:r w:rsidR="00D716DF">
        <w:t xml:space="preserve"> National Office </w:t>
      </w:r>
      <w:r w:rsidR="00425C52">
        <w:t>in Melbourne</w:t>
      </w:r>
      <w:r w:rsidR="00BF7AB7">
        <w:t>.</w:t>
      </w:r>
    </w:p>
    <w:p w:rsidR="00A4711F" w:rsidRDefault="00A4711F" w:rsidP="00A4711F">
      <w:pPr>
        <w:pStyle w:val="AHPRASubhead"/>
      </w:pPr>
      <w:r>
        <w:t>2018 planning</w:t>
      </w:r>
      <w:r w:rsidR="0019558D">
        <w:t xml:space="preserve"> discussed at February meeting</w:t>
      </w:r>
    </w:p>
    <w:p w:rsidR="00A4711F" w:rsidRDefault="00A4711F" w:rsidP="00A4711F">
      <w:pPr>
        <w:pStyle w:val="AHPRAbody"/>
        <w:rPr>
          <w:rFonts w:cs="Arial"/>
          <w:b/>
          <w:color w:val="000000"/>
        </w:rPr>
      </w:pPr>
      <w:r>
        <w:rPr>
          <w:rFonts w:cs="Arial"/>
          <w:color w:val="000000"/>
        </w:rPr>
        <w:t xml:space="preserve">The Board met in February for its first meeting of the year and reviewed its planning for 2018. </w:t>
      </w:r>
      <w:r w:rsidR="002B4770">
        <w:rPr>
          <w:rFonts w:cs="Arial"/>
          <w:color w:val="000000"/>
        </w:rPr>
        <w:t xml:space="preserve">The Board will develop its regulatory plan in the coming weeks. There are a number of areas where the Board has already </w:t>
      </w:r>
      <w:r w:rsidR="008E1C37">
        <w:rPr>
          <w:rFonts w:cs="Arial"/>
          <w:color w:val="000000"/>
        </w:rPr>
        <w:t>started</w:t>
      </w:r>
      <w:r w:rsidR="002B4770">
        <w:rPr>
          <w:rFonts w:cs="Arial"/>
          <w:color w:val="000000"/>
        </w:rPr>
        <w:t xml:space="preserve"> work and/or is planning to </w:t>
      </w:r>
      <w:r w:rsidR="008E1C37">
        <w:rPr>
          <w:rFonts w:cs="Arial"/>
          <w:color w:val="000000"/>
        </w:rPr>
        <w:t>begin</w:t>
      </w:r>
      <w:r w:rsidR="002B4770">
        <w:rPr>
          <w:rFonts w:cs="Arial"/>
          <w:color w:val="000000"/>
        </w:rPr>
        <w:t xml:space="preserve"> work</w:t>
      </w:r>
      <w:r w:rsidR="008E1C37">
        <w:rPr>
          <w:rFonts w:cs="Arial"/>
          <w:color w:val="000000"/>
        </w:rPr>
        <w:t>. T</w:t>
      </w:r>
      <w:r w:rsidR="002B4770">
        <w:rPr>
          <w:rFonts w:cs="Arial"/>
          <w:color w:val="000000"/>
        </w:rPr>
        <w:t xml:space="preserve">he Board </w:t>
      </w:r>
      <w:r w:rsidR="008E1C37">
        <w:rPr>
          <w:rFonts w:cs="Arial"/>
          <w:color w:val="000000"/>
        </w:rPr>
        <w:t xml:space="preserve">is </w:t>
      </w:r>
      <w:r w:rsidR="002B4770">
        <w:rPr>
          <w:rFonts w:cs="Arial"/>
          <w:color w:val="000000"/>
        </w:rPr>
        <w:t>anticipat</w:t>
      </w:r>
      <w:r w:rsidR="008E1C37">
        <w:rPr>
          <w:rFonts w:cs="Arial"/>
          <w:color w:val="000000"/>
        </w:rPr>
        <w:t>ing</w:t>
      </w:r>
      <w:r>
        <w:rPr>
          <w:rFonts w:cs="Arial"/>
          <w:color w:val="000000"/>
        </w:rPr>
        <w:t xml:space="preserve"> </w:t>
      </w:r>
      <w:r w:rsidR="002B4770">
        <w:rPr>
          <w:rFonts w:cs="Arial"/>
          <w:color w:val="000000"/>
        </w:rPr>
        <w:t>a busy year.</w:t>
      </w:r>
    </w:p>
    <w:p w:rsidR="00440C91" w:rsidRPr="00440C91" w:rsidRDefault="00440C91" w:rsidP="00440C91">
      <w:pPr>
        <w:pStyle w:val="AHPRASubhead"/>
        <w:rPr>
          <w:rFonts w:cs="Arial"/>
          <w:szCs w:val="20"/>
        </w:rPr>
      </w:pPr>
      <w:r w:rsidRPr="00440C91">
        <w:rPr>
          <w:rFonts w:cs="Arial"/>
          <w:szCs w:val="20"/>
        </w:rPr>
        <w:t>Late applications accepted for National Board vacancies</w:t>
      </w:r>
    </w:p>
    <w:p w:rsidR="00440C91" w:rsidRPr="00440C91" w:rsidRDefault="00440C91" w:rsidP="00440C91">
      <w:pPr>
        <w:pStyle w:val="ahprabody0"/>
        <w:rPr>
          <w:rFonts w:ascii="Arial" w:hAnsi="Arial" w:cs="Arial"/>
        </w:rPr>
      </w:pPr>
      <w:r w:rsidRPr="00440C91">
        <w:rPr>
          <w:rFonts w:ascii="Arial" w:hAnsi="Arial" w:cs="Arial"/>
        </w:rPr>
        <w:t>Late applications for practitioner member vacancies on the</w:t>
      </w:r>
      <w:r>
        <w:rPr>
          <w:rFonts w:ascii="Arial" w:hAnsi="Arial" w:cs="Arial"/>
        </w:rPr>
        <w:t xml:space="preserve"> Chiropractic</w:t>
      </w:r>
      <w:r w:rsidRPr="00440C91">
        <w:rPr>
          <w:rFonts w:ascii="Arial" w:hAnsi="Arial" w:cs="Arial"/>
        </w:rPr>
        <w:t xml:space="preserve"> Board will be accepted until 5pm </w:t>
      </w:r>
      <w:r w:rsidR="00F43442">
        <w:rPr>
          <w:rFonts w:ascii="Arial" w:hAnsi="Arial" w:cs="Arial"/>
        </w:rPr>
        <w:t xml:space="preserve">AEDT </w:t>
      </w:r>
      <w:r w:rsidRPr="00440C91">
        <w:rPr>
          <w:rFonts w:ascii="Arial" w:hAnsi="Arial" w:cs="Arial"/>
        </w:rPr>
        <w:t>on 9 March 2018.</w:t>
      </w:r>
    </w:p>
    <w:p w:rsidR="00440C91" w:rsidRPr="00440C91" w:rsidRDefault="00440C91" w:rsidP="00440C91">
      <w:pPr>
        <w:pStyle w:val="ahprabody0"/>
        <w:rPr>
          <w:rFonts w:ascii="Arial" w:hAnsi="Arial" w:cs="Arial"/>
        </w:rPr>
      </w:pPr>
      <w:r w:rsidRPr="00440C91">
        <w:rPr>
          <w:rFonts w:ascii="Arial" w:hAnsi="Arial" w:cs="Arial"/>
        </w:rPr>
        <w:t>The closing date has been extended to give registered practitioners a bit more time to express interest in being part of health pract</w:t>
      </w:r>
      <w:r>
        <w:rPr>
          <w:rFonts w:ascii="Arial" w:hAnsi="Arial" w:cs="Arial"/>
        </w:rPr>
        <w:t>itioner regulation nationally. Chiropractors</w:t>
      </w:r>
      <w:r w:rsidRPr="00440C91">
        <w:rPr>
          <w:rFonts w:ascii="Arial" w:hAnsi="Arial" w:cs="Arial"/>
        </w:rPr>
        <w:t xml:space="preserve"> from </w:t>
      </w:r>
      <w:r>
        <w:rPr>
          <w:rFonts w:ascii="Arial" w:hAnsi="Arial" w:cs="Arial"/>
        </w:rPr>
        <w:t>Western Australia</w:t>
      </w:r>
      <w:r w:rsidRPr="00440C91">
        <w:rPr>
          <w:rFonts w:ascii="Arial" w:hAnsi="Arial" w:cs="Arial"/>
        </w:rPr>
        <w:t xml:space="preserve"> are especially encouraged to apply.</w:t>
      </w:r>
    </w:p>
    <w:p w:rsidR="00440C91" w:rsidRPr="00440C91" w:rsidRDefault="00440C91" w:rsidP="00440C91">
      <w:pPr>
        <w:pStyle w:val="ahprabody0"/>
        <w:rPr>
          <w:rFonts w:ascii="Arial" w:hAnsi="Arial" w:cs="Arial"/>
        </w:rPr>
      </w:pPr>
      <w:r w:rsidRPr="00440C91">
        <w:rPr>
          <w:rFonts w:ascii="Arial" w:hAnsi="Arial" w:cs="Arial"/>
        </w:rPr>
        <w:t>Triennial (three-yearly) recruitment rounds are an opportunity for Australian Health Ministers to consider reappointments and new appointments; so that National Boards have the best mix of experience, new and diverse views that will help inform their regulatory decision-making.</w:t>
      </w:r>
    </w:p>
    <w:p w:rsidR="00440C91" w:rsidRPr="00440C91" w:rsidRDefault="00440C91" w:rsidP="00440C91">
      <w:pPr>
        <w:rPr>
          <w:color w:val="212121"/>
          <w:sz w:val="20"/>
          <w:szCs w:val="20"/>
        </w:rPr>
      </w:pPr>
      <w:r w:rsidRPr="00440C91">
        <w:rPr>
          <w:sz w:val="20"/>
          <w:szCs w:val="20"/>
        </w:rPr>
        <w:t>More information about the vacancies and how to apply is on the</w:t>
      </w:r>
      <w:r w:rsidRPr="00440C91">
        <w:rPr>
          <w:color w:val="212121"/>
          <w:sz w:val="20"/>
          <w:szCs w:val="20"/>
        </w:rPr>
        <w:t xml:space="preserve"> </w:t>
      </w:r>
      <w:hyperlink r:id="rId8" w:history="1">
        <w:r w:rsidRPr="00440C91">
          <w:rPr>
            <w:rStyle w:val="Hyperlink"/>
            <w:rFonts w:eastAsiaTheme="majorEastAsia"/>
            <w:sz w:val="20"/>
            <w:szCs w:val="20"/>
          </w:rPr>
          <w:t>AHPRA website</w:t>
        </w:r>
      </w:hyperlink>
      <w:r w:rsidRPr="00440C91">
        <w:rPr>
          <w:color w:val="212121"/>
          <w:sz w:val="20"/>
          <w:szCs w:val="20"/>
        </w:rPr>
        <w:t>.</w:t>
      </w:r>
    </w:p>
    <w:p w:rsidR="00440C91" w:rsidRDefault="00440C91" w:rsidP="00440C91">
      <w:pPr>
        <w:pStyle w:val="AHPRASubhead"/>
        <w:spacing w:after="0"/>
      </w:pPr>
    </w:p>
    <w:p w:rsidR="00821B65" w:rsidRDefault="0096600A" w:rsidP="0096600A">
      <w:pPr>
        <w:pStyle w:val="AHPRASubhead"/>
      </w:pPr>
      <w:r>
        <w:t>Board member from South Australia</w:t>
      </w:r>
      <w:r w:rsidR="0019558D">
        <w:t xml:space="preserve"> welcomed as another is </w:t>
      </w:r>
      <w:proofErr w:type="spellStart"/>
      <w:r w:rsidR="0019558D">
        <w:t>far</w:t>
      </w:r>
      <w:r w:rsidR="00623E6D">
        <w:t>e</w:t>
      </w:r>
      <w:r w:rsidR="0019558D">
        <w:t>welled</w:t>
      </w:r>
      <w:proofErr w:type="spellEnd"/>
    </w:p>
    <w:p w:rsidR="00A4711F" w:rsidRDefault="00A4711F" w:rsidP="00A4711F">
      <w:pPr>
        <w:pStyle w:val="AHPRAbody"/>
      </w:pPr>
      <w:r>
        <w:t>The Board expressed gratitude for the effort</w:t>
      </w:r>
      <w:r w:rsidR="00440C91">
        <w:t>s</w:t>
      </w:r>
      <w:r>
        <w:t xml:space="preserve"> </w:t>
      </w:r>
      <w:r w:rsidR="008E1C37">
        <w:t>of</w:t>
      </w:r>
      <w:r>
        <w:t xml:space="preserve"> outgoing member Dr Philip Donato OAM, </w:t>
      </w:r>
      <w:r w:rsidR="008E1C37">
        <w:t xml:space="preserve">who made a significant </w:t>
      </w:r>
      <w:r>
        <w:t>contribut</w:t>
      </w:r>
      <w:r w:rsidR="008E1C37">
        <w:t>ion</w:t>
      </w:r>
      <w:r>
        <w:t xml:space="preserve"> to the Board’</w:t>
      </w:r>
      <w:r w:rsidR="006D0D94">
        <w:t>s work throughout his</w:t>
      </w:r>
      <w:r>
        <w:t xml:space="preserve"> terms of appointment. As </w:t>
      </w:r>
      <w:r w:rsidR="006D0D94">
        <w:t xml:space="preserve">the </w:t>
      </w:r>
      <w:r>
        <w:t xml:space="preserve">inaugural </w:t>
      </w:r>
      <w:r w:rsidR="006D0D94">
        <w:t xml:space="preserve">Chair </w:t>
      </w:r>
      <w:r>
        <w:t xml:space="preserve">of the National Board </w:t>
      </w:r>
      <w:r w:rsidR="006D0D94">
        <w:t xml:space="preserve">until September 2014 and </w:t>
      </w:r>
      <w:r w:rsidR="008E1C37">
        <w:t xml:space="preserve">as a </w:t>
      </w:r>
      <w:r w:rsidR="006D0D94">
        <w:t>practitioner member from South Australia until December 2018</w:t>
      </w:r>
      <w:r w:rsidR="008E1C37">
        <w:t>,</w:t>
      </w:r>
      <w:r w:rsidR="006D0D94">
        <w:t xml:space="preserve"> his</w:t>
      </w:r>
      <w:r>
        <w:t xml:space="preserve"> contribution has been </w:t>
      </w:r>
      <w:r w:rsidR="00CD0F39">
        <w:t xml:space="preserve">seminal </w:t>
      </w:r>
      <w:r>
        <w:t>in all of the Board’s achievements since</w:t>
      </w:r>
      <w:r w:rsidR="006D0D94">
        <w:t xml:space="preserve"> </w:t>
      </w:r>
      <w:r w:rsidR="00440C91">
        <w:t>the start</w:t>
      </w:r>
      <w:r w:rsidR="006D0D94">
        <w:t xml:space="preserve"> of the National Scheme</w:t>
      </w:r>
      <w:r>
        <w:t xml:space="preserve">. </w:t>
      </w:r>
    </w:p>
    <w:p w:rsidR="00A4711F" w:rsidRDefault="002B4770" w:rsidP="00A4711F">
      <w:pPr>
        <w:pStyle w:val="AHPRAbody"/>
      </w:pPr>
      <w:r>
        <w:t xml:space="preserve">In December 2017 </w:t>
      </w:r>
      <w:r w:rsidR="008E1C37">
        <w:t xml:space="preserve">Health </w:t>
      </w:r>
      <w:r>
        <w:t>Ministers appointed</w:t>
      </w:r>
      <w:r w:rsidRPr="002B4770">
        <w:t xml:space="preserve"> </w:t>
      </w:r>
      <w:r>
        <w:t>Dr Arcady Turczynowicz as the</w:t>
      </w:r>
      <w:r w:rsidR="006D0D94">
        <w:t xml:space="preserve"> new practitioner member from South Australia. The Board</w:t>
      </w:r>
      <w:r w:rsidR="00A4711F">
        <w:t xml:space="preserve"> looks forward to working with </w:t>
      </w:r>
      <w:r w:rsidR="006D0D94">
        <w:t>Dr Tu</w:t>
      </w:r>
      <w:r>
        <w:t>rczynowicz as it continues its work of regulatin</w:t>
      </w:r>
      <w:r w:rsidR="00AF0BE2">
        <w:t>g</w:t>
      </w:r>
      <w:r w:rsidR="006D0D94">
        <w:t xml:space="preserve"> the profession</w:t>
      </w:r>
      <w:r w:rsidR="00A4711F">
        <w:t>.</w:t>
      </w:r>
    </w:p>
    <w:p w:rsidR="00F43442" w:rsidRDefault="00F43442">
      <w:pPr>
        <w:pStyle w:val="AHPRASubhead"/>
      </w:pPr>
    </w:p>
    <w:p w:rsidR="0096600A" w:rsidRPr="0096600A" w:rsidRDefault="0019558D">
      <w:pPr>
        <w:pStyle w:val="AHPRASubhead"/>
      </w:pPr>
      <w:r>
        <w:lastRenderedPageBreak/>
        <w:t xml:space="preserve">Last meeting for </w:t>
      </w:r>
      <w:r w:rsidR="0096600A" w:rsidRPr="0096600A">
        <w:t>Executive Officer</w:t>
      </w:r>
    </w:p>
    <w:p w:rsidR="0096600A" w:rsidRDefault="002B4770" w:rsidP="0096600A">
      <w:pPr>
        <w:pStyle w:val="AHPRAbody"/>
      </w:pPr>
      <w:r>
        <w:t>The February 2018 meeting was the last meeting for outgoing Executive Officer Paul Fisher</w:t>
      </w:r>
      <w:r w:rsidR="00AF0BE2">
        <w:t xml:space="preserve">, who had held the role </w:t>
      </w:r>
      <w:r w:rsidR="00240B60">
        <w:t>since 2011</w:t>
      </w:r>
      <w:r w:rsidR="00AF0BE2">
        <w:t>. T</w:t>
      </w:r>
      <w:r w:rsidR="00240B60">
        <w:t>he Board</w:t>
      </w:r>
      <w:r>
        <w:t xml:space="preserve"> </w:t>
      </w:r>
      <w:r w:rsidR="00240B60">
        <w:t xml:space="preserve">noted the enormous amount of work </w:t>
      </w:r>
      <w:r w:rsidR="00AF0BE2">
        <w:t>Paul</w:t>
      </w:r>
      <w:r w:rsidR="00240B60">
        <w:t xml:space="preserve"> has </w:t>
      </w:r>
      <w:r w:rsidR="00AF0BE2">
        <w:t>carried out</w:t>
      </w:r>
      <w:r w:rsidR="00240B60">
        <w:t xml:space="preserve"> on the Board’s behalf over the years and thanked him for his efforts.</w:t>
      </w:r>
    </w:p>
    <w:p w:rsidR="00240B60" w:rsidRPr="0096600A" w:rsidRDefault="00240B60" w:rsidP="0096600A">
      <w:pPr>
        <w:pStyle w:val="AHPRAbody"/>
      </w:pPr>
      <w:r>
        <w:t xml:space="preserve">The Board welcomed its new Executive Officer Clarissa Martin as a guest </w:t>
      </w:r>
      <w:r w:rsidR="00AF0BE2">
        <w:t xml:space="preserve">at </w:t>
      </w:r>
      <w:r>
        <w:t xml:space="preserve">the meeting and looks forward to working with her in the future. </w:t>
      </w:r>
    </w:p>
    <w:p w:rsidR="00350B96" w:rsidRDefault="00350B96" w:rsidP="00350B96">
      <w:pPr>
        <w:tabs>
          <w:tab w:val="left" w:pos="0"/>
        </w:tabs>
        <w:spacing w:after="200"/>
        <w:jc w:val="left"/>
        <w:rPr>
          <w:rFonts w:eastAsia="Cambria" w:cs="Times New Roman"/>
          <w:b/>
          <w:bCs/>
          <w:color w:val="008EC4"/>
          <w:sz w:val="20"/>
          <w:szCs w:val="20"/>
          <w:lang w:val="en-US" w:eastAsia="en-US"/>
        </w:rPr>
      </w:pPr>
      <w:r>
        <w:rPr>
          <w:rFonts w:eastAsia="Cambria" w:cs="Times New Roman"/>
          <w:b/>
          <w:bCs/>
          <w:color w:val="008EC4"/>
          <w:sz w:val="20"/>
          <w:szCs w:val="20"/>
          <w:lang w:val="en-US" w:eastAsia="en-US"/>
        </w:rPr>
        <w:t>Advertising self-assessment tool</w:t>
      </w:r>
      <w:r w:rsidR="0019558D">
        <w:rPr>
          <w:rFonts w:eastAsia="Cambria" w:cs="Times New Roman"/>
          <w:b/>
          <w:bCs/>
          <w:color w:val="008EC4"/>
          <w:sz w:val="20"/>
          <w:szCs w:val="20"/>
          <w:lang w:val="en-US" w:eastAsia="en-US"/>
        </w:rPr>
        <w:t xml:space="preserve"> now available</w:t>
      </w:r>
    </w:p>
    <w:p w:rsidR="00350B96" w:rsidRDefault="00350B96" w:rsidP="00350B96">
      <w:pPr>
        <w:shd w:val="clear" w:color="auto" w:fill="FFFFFF"/>
        <w:spacing w:after="200"/>
        <w:ind w:right="272"/>
        <w:jc w:val="left"/>
        <w:rPr>
          <w:rFonts w:eastAsia="Cambria" w:cs="Times New Roman"/>
          <w:sz w:val="20"/>
          <w:szCs w:val="20"/>
          <w:lang w:eastAsia="en-US"/>
        </w:rPr>
      </w:pPr>
      <w:r>
        <w:rPr>
          <w:rFonts w:eastAsia="Cambria" w:cs="Times New Roman"/>
          <w:sz w:val="20"/>
          <w:szCs w:val="20"/>
          <w:lang w:val="en-US" w:eastAsia="en-US"/>
        </w:rPr>
        <w:t xml:space="preserve">The Board </w:t>
      </w:r>
      <w:r w:rsidR="00AF0BE2">
        <w:rPr>
          <w:rFonts w:eastAsia="Cambria" w:cs="Times New Roman"/>
          <w:sz w:val="20"/>
          <w:szCs w:val="20"/>
          <w:lang w:val="en-US" w:eastAsia="en-US"/>
        </w:rPr>
        <w:t>i</w:t>
      </w:r>
      <w:r w:rsidR="001F40E4">
        <w:rPr>
          <w:rFonts w:eastAsia="Cambria" w:cs="Times New Roman"/>
          <w:sz w:val="20"/>
          <w:szCs w:val="20"/>
          <w:lang w:val="en-US" w:eastAsia="en-US"/>
        </w:rPr>
        <w:t>s continuing to work with AHPRA</w:t>
      </w:r>
      <w:r w:rsidR="00AF0BE2">
        <w:rPr>
          <w:rFonts w:eastAsia="Cambria" w:cs="Times New Roman"/>
          <w:sz w:val="20"/>
          <w:szCs w:val="20"/>
          <w:lang w:val="en-US" w:eastAsia="en-US"/>
        </w:rPr>
        <w:t xml:space="preserve"> to </w:t>
      </w:r>
      <w:r w:rsidR="001F40E4">
        <w:rPr>
          <w:rFonts w:eastAsia="Cambria" w:cs="Times New Roman"/>
          <w:sz w:val="20"/>
          <w:szCs w:val="20"/>
          <w:lang w:val="en-US" w:eastAsia="en-US"/>
        </w:rPr>
        <w:t xml:space="preserve">provide information that </w:t>
      </w:r>
      <w:r w:rsidR="00AF0BE2">
        <w:rPr>
          <w:rFonts w:eastAsia="Cambria" w:cs="Times New Roman"/>
          <w:sz w:val="20"/>
          <w:szCs w:val="20"/>
          <w:lang w:val="en-US" w:eastAsia="en-US"/>
        </w:rPr>
        <w:t>help</w:t>
      </w:r>
      <w:r w:rsidR="001F40E4">
        <w:rPr>
          <w:rFonts w:eastAsia="Cambria" w:cs="Times New Roman"/>
          <w:sz w:val="20"/>
          <w:szCs w:val="20"/>
          <w:lang w:val="en-US" w:eastAsia="en-US"/>
        </w:rPr>
        <w:t>s</w:t>
      </w:r>
      <w:r w:rsidR="00AF0BE2">
        <w:rPr>
          <w:rFonts w:eastAsia="Cambria" w:cs="Times New Roman"/>
          <w:sz w:val="20"/>
          <w:szCs w:val="20"/>
          <w:lang w:val="en-US" w:eastAsia="en-US"/>
        </w:rPr>
        <w:t xml:space="preserve"> chiropractors understand their professional </w:t>
      </w:r>
      <w:r w:rsidR="001F40E4">
        <w:rPr>
          <w:rFonts w:eastAsia="Cambria" w:cs="Times New Roman"/>
          <w:sz w:val="20"/>
          <w:szCs w:val="20"/>
          <w:lang w:val="en-US" w:eastAsia="en-US"/>
        </w:rPr>
        <w:t xml:space="preserve">and legal </w:t>
      </w:r>
      <w:r w:rsidR="00AF0BE2">
        <w:rPr>
          <w:rFonts w:eastAsia="Cambria" w:cs="Times New Roman"/>
          <w:sz w:val="20"/>
          <w:szCs w:val="20"/>
          <w:lang w:val="en-US" w:eastAsia="en-US"/>
        </w:rPr>
        <w:t>obligations around advertising. A new</w:t>
      </w:r>
      <w:r>
        <w:rPr>
          <w:rFonts w:eastAsia="Cambria" w:cs="Times New Roman"/>
          <w:sz w:val="20"/>
          <w:szCs w:val="20"/>
          <w:lang w:val="en-US" w:eastAsia="en-US"/>
        </w:rPr>
        <w:t xml:space="preserve"> </w:t>
      </w:r>
      <w:hyperlink r:id="rId9" w:history="1"/>
      <w:r>
        <w:rPr>
          <w:rFonts w:eastAsia="Cambria" w:cs="Times New Roman"/>
          <w:sz w:val="20"/>
          <w:szCs w:val="20"/>
          <w:lang w:val="en-US" w:eastAsia="en-US"/>
        </w:rPr>
        <w:t xml:space="preserve"> </w:t>
      </w:r>
      <w:r w:rsidR="001F40E4">
        <w:rPr>
          <w:rFonts w:eastAsia="Cambria" w:cs="Times New Roman"/>
          <w:sz w:val="20"/>
          <w:szCs w:val="20"/>
          <w:lang w:val="en-US" w:eastAsia="en-US"/>
        </w:rPr>
        <w:t xml:space="preserve">self-assessment tool </w:t>
      </w:r>
      <w:r>
        <w:rPr>
          <w:rFonts w:eastAsia="Cambria" w:cs="Times New Roman"/>
          <w:sz w:val="20"/>
          <w:szCs w:val="20"/>
          <w:lang w:val="en-US" w:eastAsia="en-US"/>
        </w:rPr>
        <w:t xml:space="preserve">to help </w:t>
      </w:r>
      <w:r w:rsidRPr="00045B1A">
        <w:rPr>
          <w:rFonts w:eastAsia="Cambria" w:cs="Times New Roman"/>
          <w:sz w:val="20"/>
          <w:szCs w:val="20"/>
          <w:lang w:eastAsia="en-US"/>
        </w:rPr>
        <w:t xml:space="preserve">practitioners and advertisers check and correct their advertising so </w:t>
      </w:r>
      <w:r>
        <w:rPr>
          <w:rFonts w:eastAsia="Cambria" w:cs="Times New Roman"/>
          <w:sz w:val="20"/>
          <w:szCs w:val="20"/>
          <w:lang w:eastAsia="en-US"/>
        </w:rPr>
        <w:t xml:space="preserve">that </w:t>
      </w:r>
      <w:r w:rsidRPr="00045B1A">
        <w:rPr>
          <w:rFonts w:eastAsia="Cambria" w:cs="Times New Roman"/>
          <w:sz w:val="20"/>
          <w:szCs w:val="20"/>
          <w:lang w:eastAsia="en-US"/>
        </w:rPr>
        <w:t>it complies with the</w:t>
      </w:r>
      <w:r w:rsidR="001F40E4">
        <w:rPr>
          <w:rFonts w:eastAsia="Cambria" w:cs="Times New Roman"/>
          <w:sz w:val="20"/>
          <w:szCs w:val="20"/>
          <w:lang w:eastAsia="en-US"/>
        </w:rPr>
        <w:t xml:space="preserve"> National Law is </w:t>
      </w:r>
      <w:r w:rsidR="00440C91">
        <w:rPr>
          <w:rFonts w:eastAsia="Cambria" w:cs="Times New Roman"/>
          <w:sz w:val="20"/>
          <w:szCs w:val="20"/>
          <w:lang w:eastAsia="en-US"/>
        </w:rPr>
        <w:t xml:space="preserve">now </w:t>
      </w:r>
      <w:r w:rsidR="001F40E4">
        <w:rPr>
          <w:rFonts w:eastAsia="Cambria" w:cs="Times New Roman"/>
          <w:sz w:val="20"/>
          <w:szCs w:val="20"/>
          <w:lang w:eastAsia="en-US"/>
        </w:rPr>
        <w:t>available online.</w:t>
      </w:r>
    </w:p>
    <w:p w:rsidR="001F40E4" w:rsidRPr="005F1861" w:rsidRDefault="001F40E4" w:rsidP="001F40E4">
      <w:pPr>
        <w:pStyle w:val="AHPRABody1"/>
        <w:spacing w:after="200"/>
      </w:pPr>
      <w:r w:rsidRPr="001111A3">
        <w:t>The tool is easy to use and asks users to consider a number of questions about their advertising which can help them understand if it is in breach of the National Law. Advertisers’ legal obligations are explained in the</w:t>
      </w:r>
      <w:r w:rsidRPr="005F1861">
        <w:t> </w:t>
      </w:r>
      <w:hyperlink r:id="rId10" w:tgtFrame="_blank" w:history="1">
        <w:r w:rsidRPr="005F1861">
          <w:rPr>
            <w:rStyle w:val="Hyperlink"/>
          </w:rPr>
          <w:t>Guidelines for advertising regulated health services</w:t>
        </w:r>
      </w:hyperlink>
      <w:r w:rsidRPr="005F1861">
        <w:t xml:space="preserve">. </w:t>
      </w:r>
    </w:p>
    <w:p w:rsidR="001F40E4" w:rsidRPr="001111A3" w:rsidRDefault="001F40E4" w:rsidP="001F40E4">
      <w:pPr>
        <w:pStyle w:val="AHPRABody1"/>
        <w:spacing w:after="200"/>
      </w:pPr>
      <w:r w:rsidRPr="001111A3">
        <w:t>The self-assessment tool is the latest in a series of</w:t>
      </w:r>
      <w:r w:rsidRPr="005F1861">
        <w:t> </w:t>
      </w:r>
      <w:hyperlink r:id="rId11" w:tgtFrame="_blank" w:history="1">
        <w:r w:rsidRPr="005F1861">
          <w:rPr>
            <w:rStyle w:val="Hyperlink"/>
          </w:rPr>
          <w:t>advertising resources</w:t>
        </w:r>
      </w:hyperlink>
      <w:r w:rsidRPr="005F1861">
        <w:t xml:space="preserve"> </w:t>
      </w:r>
      <w:r w:rsidRPr="001111A3">
        <w:t>developed by AHPRA and National Boards</w:t>
      </w:r>
      <w:r>
        <w:t xml:space="preserve">. </w:t>
      </w:r>
      <w:r w:rsidRPr="001111A3">
        <w:t>Advertising responsibly and within the law supports patients to receive accurate and reliable information about healthcare services that helps them make informed decisions about their healthcare choices.</w:t>
      </w:r>
    </w:p>
    <w:p w:rsidR="001F40E4" w:rsidRPr="00045B1A" w:rsidRDefault="001F40E4" w:rsidP="001F40E4">
      <w:pPr>
        <w:rPr>
          <w:rFonts w:eastAsia="Cambria" w:cs="Times New Roman"/>
          <w:sz w:val="20"/>
          <w:szCs w:val="20"/>
          <w:lang w:val="en-US" w:eastAsia="en-US"/>
        </w:rPr>
      </w:pPr>
      <w:r w:rsidRPr="001111A3">
        <w:rPr>
          <w:sz w:val="20"/>
          <w:szCs w:val="20"/>
        </w:rPr>
        <w:t>The </w:t>
      </w:r>
      <w:hyperlink r:id="rId12" w:tgtFrame="_blank" w:history="1">
        <w:r w:rsidRPr="001111A3">
          <w:rPr>
            <w:rStyle w:val="Hyperlink"/>
            <w:sz w:val="20"/>
            <w:szCs w:val="20"/>
          </w:rPr>
          <w:t>self-assessment tool</w:t>
        </w:r>
      </w:hyperlink>
      <w:r w:rsidRPr="001111A3">
        <w:rPr>
          <w:sz w:val="20"/>
          <w:szCs w:val="20"/>
        </w:rPr>
        <w:t xml:space="preserve"> is available in the </w:t>
      </w:r>
      <w:r w:rsidRPr="001111A3">
        <w:rPr>
          <w:i/>
          <w:iCs/>
          <w:sz w:val="20"/>
          <w:szCs w:val="20"/>
        </w:rPr>
        <w:t>Advertising resources</w:t>
      </w:r>
      <w:r w:rsidRPr="001111A3">
        <w:rPr>
          <w:sz w:val="20"/>
          <w:szCs w:val="20"/>
        </w:rPr>
        <w:t xml:space="preserve"> section on the AHPRA website.</w:t>
      </w:r>
    </w:p>
    <w:p w:rsidR="001F40E4" w:rsidRDefault="001F40E4" w:rsidP="001F40E4">
      <w:pPr>
        <w:pStyle w:val="AHPRASubhead"/>
        <w:spacing w:after="0"/>
      </w:pPr>
    </w:p>
    <w:p w:rsidR="00AA4145" w:rsidRPr="00240B60" w:rsidRDefault="00AF67FB">
      <w:pPr>
        <w:pStyle w:val="AHPRASubhead"/>
      </w:pPr>
      <w:r>
        <w:t xml:space="preserve">Successful prosecution of </w:t>
      </w:r>
      <w:r w:rsidR="0021561C">
        <w:t xml:space="preserve">Queensland </w:t>
      </w:r>
      <w:r>
        <w:t xml:space="preserve">man for unlawful use of the title </w:t>
      </w:r>
      <w:r w:rsidR="001F40E4">
        <w:t>‘</w:t>
      </w:r>
      <w:r>
        <w:t>chiropractor</w:t>
      </w:r>
      <w:r w:rsidR="001F40E4">
        <w:t>’</w:t>
      </w:r>
    </w:p>
    <w:p w:rsidR="00AA4145" w:rsidRDefault="00AF67FB">
      <w:pPr>
        <w:pStyle w:val="AHPRAbody"/>
        <w:rPr>
          <w:rFonts w:eastAsiaTheme="minorHAnsi"/>
          <w:szCs w:val="20"/>
        </w:rPr>
      </w:pPr>
      <w:r>
        <w:rPr>
          <w:rFonts w:eastAsiaTheme="minorHAnsi"/>
          <w:szCs w:val="20"/>
        </w:rPr>
        <w:t xml:space="preserve">Following an investigation, AHPRA successfully prosecuted a Queensland man for the unlawful use of the title </w:t>
      </w:r>
      <w:r w:rsidR="001F40E4">
        <w:rPr>
          <w:rFonts w:eastAsiaTheme="minorHAnsi"/>
          <w:szCs w:val="20"/>
        </w:rPr>
        <w:t>‘</w:t>
      </w:r>
      <w:r>
        <w:rPr>
          <w:rFonts w:eastAsiaTheme="minorHAnsi"/>
          <w:szCs w:val="20"/>
        </w:rPr>
        <w:t>chiropractor</w:t>
      </w:r>
      <w:r w:rsidR="001F40E4">
        <w:rPr>
          <w:rFonts w:eastAsiaTheme="minorHAnsi"/>
          <w:szCs w:val="20"/>
        </w:rPr>
        <w:t>’</w:t>
      </w:r>
      <w:r>
        <w:rPr>
          <w:rFonts w:eastAsiaTheme="minorHAnsi"/>
          <w:szCs w:val="20"/>
        </w:rPr>
        <w:t xml:space="preserve"> and </w:t>
      </w:r>
      <w:r w:rsidR="001F40E4">
        <w:rPr>
          <w:rFonts w:eastAsiaTheme="minorHAnsi"/>
          <w:szCs w:val="20"/>
        </w:rPr>
        <w:t xml:space="preserve">for </w:t>
      </w:r>
      <w:r>
        <w:rPr>
          <w:rFonts w:eastAsiaTheme="minorHAnsi"/>
          <w:szCs w:val="20"/>
        </w:rPr>
        <w:t>holding out as a registered health practitioner. Mr George Zaphir was previously registered as chiropractor but failed to renew his registration.</w:t>
      </w:r>
    </w:p>
    <w:p w:rsidR="00721D93" w:rsidRDefault="00721D93">
      <w:pPr>
        <w:pStyle w:val="AHPRAbody"/>
        <w:rPr>
          <w:rFonts w:eastAsiaTheme="minorHAnsi"/>
          <w:szCs w:val="20"/>
        </w:rPr>
      </w:pPr>
      <w:r>
        <w:rPr>
          <w:rFonts w:eastAsiaTheme="minorHAnsi"/>
          <w:szCs w:val="20"/>
        </w:rPr>
        <w:t>On 30 January 2018, h</w:t>
      </w:r>
      <w:r w:rsidR="00AF67FB">
        <w:rPr>
          <w:rFonts w:eastAsiaTheme="minorHAnsi"/>
          <w:szCs w:val="20"/>
        </w:rPr>
        <w:t>e pleaded guilty</w:t>
      </w:r>
      <w:r>
        <w:rPr>
          <w:rFonts w:eastAsiaTheme="minorHAnsi"/>
          <w:szCs w:val="20"/>
        </w:rPr>
        <w:t xml:space="preserve"> in the Caboolture Magistrates Court</w:t>
      </w:r>
      <w:r w:rsidR="00AF67FB">
        <w:rPr>
          <w:rFonts w:eastAsiaTheme="minorHAnsi"/>
          <w:szCs w:val="20"/>
        </w:rPr>
        <w:t xml:space="preserve"> to </w:t>
      </w:r>
      <w:r w:rsidR="00405FAA">
        <w:rPr>
          <w:rFonts w:eastAsiaTheme="minorHAnsi"/>
          <w:szCs w:val="20"/>
        </w:rPr>
        <w:t>two charges relating</w:t>
      </w:r>
      <w:r w:rsidR="00405FAA" w:rsidRPr="00405FAA">
        <w:rPr>
          <w:rFonts w:eastAsiaTheme="minorHAnsi"/>
          <w:szCs w:val="20"/>
        </w:rPr>
        <w:t xml:space="preserve"> to unlawful use of t</w:t>
      </w:r>
      <w:r>
        <w:rPr>
          <w:rFonts w:eastAsiaTheme="minorHAnsi"/>
          <w:szCs w:val="20"/>
        </w:rPr>
        <w:t xml:space="preserve">he protected title </w:t>
      </w:r>
      <w:r w:rsidR="001F40E4">
        <w:rPr>
          <w:rFonts w:eastAsiaTheme="minorHAnsi"/>
          <w:szCs w:val="20"/>
        </w:rPr>
        <w:t>‘</w:t>
      </w:r>
      <w:r>
        <w:rPr>
          <w:rFonts w:eastAsiaTheme="minorHAnsi"/>
          <w:szCs w:val="20"/>
        </w:rPr>
        <w:t>chiropractor</w:t>
      </w:r>
      <w:r w:rsidR="001F40E4">
        <w:rPr>
          <w:rFonts w:eastAsiaTheme="minorHAnsi"/>
          <w:szCs w:val="20"/>
        </w:rPr>
        <w:t>’</w:t>
      </w:r>
      <w:r>
        <w:rPr>
          <w:rFonts w:eastAsiaTheme="minorHAnsi"/>
          <w:szCs w:val="20"/>
        </w:rPr>
        <w:t xml:space="preserve"> and</w:t>
      </w:r>
      <w:r w:rsidR="00405FAA" w:rsidRPr="00405FAA">
        <w:rPr>
          <w:rFonts w:eastAsiaTheme="minorHAnsi"/>
          <w:szCs w:val="20"/>
        </w:rPr>
        <w:t xml:space="preserve"> four charges related to holding out as a registered health practitioner (acupuncturist and chiropractor) and holding out as authorised or qualified to practise as a medical practitioner and as a chiropractor. </w:t>
      </w:r>
    </w:p>
    <w:p w:rsidR="00AF67FB" w:rsidRDefault="00405FAA">
      <w:pPr>
        <w:pStyle w:val="AHPRAbody"/>
        <w:rPr>
          <w:rFonts w:eastAsiaTheme="minorHAnsi"/>
          <w:szCs w:val="20"/>
        </w:rPr>
      </w:pPr>
      <w:r w:rsidRPr="00405FAA">
        <w:rPr>
          <w:rFonts w:eastAsiaTheme="minorHAnsi"/>
          <w:szCs w:val="20"/>
        </w:rPr>
        <w:t>The charges related to statements made by Mr Zaphir to several people in March 2016, including comments that he was a doctor of integrated medicine and had an 85</w:t>
      </w:r>
      <w:r w:rsidR="001F40E4">
        <w:rPr>
          <w:rFonts w:eastAsiaTheme="minorHAnsi"/>
          <w:szCs w:val="20"/>
        </w:rPr>
        <w:t xml:space="preserve"> per cent</w:t>
      </w:r>
      <w:r w:rsidRPr="00405FAA">
        <w:rPr>
          <w:rFonts w:eastAsiaTheme="minorHAnsi"/>
          <w:szCs w:val="20"/>
        </w:rPr>
        <w:t xml:space="preserve"> success rate in treating cancer. Pretending to be a registered health practitioner (holding out) is an offence under the National Law</w:t>
      </w:r>
      <w:r w:rsidR="00721D93">
        <w:rPr>
          <w:rFonts w:eastAsiaTheme="minorHAnsi"/>
          <w:szCs w:val="20"/>
        </w:rPr>
        <w:t>.</w:t>
      </w:r>
    </w:p>
    <w:p w:rsidR="00721D93" w:rsidRDefault="00721D93">
      <w:pPr>
        <w:pStyle w:val="AHPRAbody"/>
        <w:rPr>
          <w:rFonts w:eastAsiaTheme="minorHAnsi"/>
          <w:szCs w:val="20"/>
        </w:rPr>
      </w:pPr>
      <w:r>
        <w:rPr>
          <w:rFonts w:eastAsiaTheme="minorHAnsi"/>
          <w:szCs w:val="20"/>
        </w:rPr>
        <w:t xml:space="preserve">Mr Zaphir was fined $12,000 and ordered to pay AHPRA’s costs of $3,537. In his sentencing remarks Magistrate Kinsella commented that the key objectives and purpose of the National Law are to protect the public </w:t>
      </w:r>
      <w:r w:rsidRPr="00721D93">
        <w:rPr>
          <w:rFonts w:eastAsiaTheme="minorHAnsi"/>
          <w:szCs w:val="20"/>
        </w:rPr>
        <w:t>to ensure that only those qualified and registered to provide health services do so.</w:t>
      </w:r>
    </w:p>
    <w:p w:rsidR="00721D93" w:rsidRDefault="00721D93">
      <w:pPr>
        <w:pStyle w:val="AHPRAbody"/>
        <w:rPr>
          <w:rFonts w:eastAsiaTheme="minorHAnsi"/>
          <w:szCs w:val="20"/>
        </w:rPr>
      </w:pPr>
      <w:r>
        <w:rPr>
          <w:rFonts w:eastAsiaTheme="minorHAnsi"/>
          <w:szCs w:val="20"/>
        </w:rPr>
        <w:t>T</w:t>
      </w:r>
      <w:r w:rsidRPr="00721D93">
        <w:rPr>
          <w:rFonts w:eastAsiaTheme="minorHAnsi"/>
          <w:szCs w:val="20"/>
        </w:rPr>
        <w:t xml:space="preserve">he Board </w:t>
      </w:r>
      <w:r>
        <w:rPr>
          <w:rFonts w:eastAsiaTheme="minorHAnsi"/>
          <w:szCs w:val="20"/>
        </w:rPr>
        <w:t xml:space="preserve">and AHPRA </w:t>
      </w:r>
      <w:r w:rsidRPr="00721D93">
        <w:rPr>
          <w:rFonts w:eastAsiaTheme="minorHAnsi"/>
          <w:szCs w:val="20"/>
        </w:rPr>
        <w:t>will continue to seek the strongest possible penalties under the National Law against anyone who falsely claims to be a registered chiropractor</w:t>
      </w:r>
      <w:r w:rsidR="001F40E4">
        <w:rPr>
          <w:rFonts w:eastAsiaTheme="minorHAnsi"/>
          <w:szCs w:val="20"/>
        </w:rPr>
        <w:t>.</w:t>
      </w:r>
    </w:p>
    <w:p w:rsidR="00EB6E5D" w:rsidRDefault="00EB6E5D" w:rsidP="00EB6E5D">
      <w:pPr>
        <w:tabs>
          <w:tab w:val="left" w:pos="0"/>
        </w:tabs>
        <w:spacing w:after="200"/>
        <w:jc w:val="left"/>
        <w:rPr>
          <w:rFonts w:eastAsia="Cambria" w:cs="Times New Roman"/>
          <w:b/>
          <w:bCs/>
          <w:color w:val="008EC4"/>
          <w:sz w:val="20"/>
          <w:szCs w:val="20"/>
          <w:lang w:val="en-US" w:eastAsia="en-US"/>
        </w:rPr>
      </w:pPr>
      <w:r>
        <w:rPr>
          <w:rFonts w:eastAsia="Cambria" w:cs="Times New Roman"/>
          <w:b/>
          <w:bCs/>
          <w:color w:val="008EC4"/>
          <w:sz w:val="20"/>
          <w:szCs w:val="20"/>
          <w:lang w:val="en-US" w:eastAsia="en-US"/>
        </w:rPr>
        <w:t xml:space="preserve">False </w:t>
      </w:r>
      <w:r w:rsidR="001F40E4">
        <w:rPr>
          <w:rFonts w:eastAsia="Cambria" w:cs="Times New Roman"/>
          <w:b/>
          <w:bCs/>
          <w:color w:val="008EC4"/>
          <w:sz w:val="20"/>
          <w:szCs w:val="20"/>
          <w:lang w:val="en-US" w:eastAsia="en-US"/>
        </w:rPr>
        <w:t>d</w:t>
      </w:r>
      <w:r>
        <w:rPr>
          <w:rFonts w:eastAsia="Cambria" w:cs="Times New Roman"/>
          <w:b/>
          <w:bCs/>
          <w:color w:val="008EC4"/>
          <w:sz w:val="20"/>
          <w:szCs w:val="20"/>
          <w:lang w:val="en-US" w:eastAsia="en-US"/>
        </w:rPr>
        <w:t>eclarations</w:t>
      </w:r>
    </w:p>
    <w:p w:rsidR="00EB6E5D" w:rsidRDefault="00EB6E5D" w:rsidP="00EB6E5D">
      <w:pPr>
        <w:pStyle w:val="AHPRAbody"/>
        <w:rPr>
          <w:rFonts w:eastAsiaTheme="minorHAnsi"/>
          <w:szCs w:val="20"/>
        </w:rPr>
      </w:pPr>
      <w:r>
        <w:rPr>
          <w:rFonts w:eastAsiaTheme="minorHAnsi"/>
          <w:szCs w:val="20"/>
        </w:rPr>
        <w:t xml:space="preserve">When practitioners register or renew their registration they are asked to declare whether or not they comply with the requirements of the professional indemnity insurance arrangements, continuing professional development requirements and recency of practice requirements. </w:t>
      </w:r>
    </w:p>
    <w:p w:rsidR="00EB6E5D" w:rsidRDefault="00EB6E5D" w:rsidP="00EB6E5D">
      <w:pPr>
        <w:pStyle w:val="AHPRAbody"/>
        <w:rPr>
          <w:rFonts w:eastAsiaTheme="minorHAnsi"/>
          <w:szCs w:val="20"/>
        </w:rPr>
      </w:pPr>
      <w:r>
        <w:rPr>
          <w:rFonts w:eastAsiaTheme="minorHAnsi"/>
          <w:szCs w:val="20"/>
        </w:rPr>
        <w:t>The Board would like to remind practitioners that they have an obligation to make truthful statements in relation to their compliance with these obligations. In cases where practitioners are found to have deliberately made a false declaration the Board may decide to refer them to the relevant tribunal where they may be found guilty of professional misconduct.</w:t>
      </w:r>
    </w:p>
    <w:p w:rsidR="001F40E4" w:rsidRPr="00240B60" w:rsidRDefault="008C7C69" w:rsidP="00EB6E5D">
      <w:pPr>
        <w:pStyle w:val="AHPRAbody"/>
        <w:rPr>
          <w:rFonts w:eastAsiaTheme="minorHAnsi"/>
          <w:szCs w:val="20"/>
        </w:rPr>
      </w:pPr>
      <w:hyperlink r:id="rId13" w:history="1">
        <w:r w:rsidR="00440C91" w:rsidRPr="00440C91">
          <w:rPr>
            <w:rStyle w:val="Hyperlink"/>
            <w:rFonts w:eastAsiaTheme="minorHAnsi"/>
            <w:szCs w:val="20"/>
          </w:rPr>
          <w:t>R</w:t>
        </w:r>
        <w:r w:rsidR="001F40E4" w:rsidRPr="00440C91">
          <w:rPr>
            <w:rStyle w:val="Hyperlink"/>
            <w:rFonts w:eastAsiaTheme="minorHAnsi"/>
            <w:szCs w:val="20"/>
          </w:rPr>
          <w:t>egistration standards</w:t>
        </w:r>
      </w:hyperlink>
      <w:r w:rsidR="001F40E4">
        <w:rPr>
          <w:rFonts w:eastAsiaTheme="minorHAnsi"/>
          <w:szCs w:val="20"/>
        </w:rPr>
        <w:t xml:space="preserve"> are published on the Board’s website.</w:t>
      </w:r>
    </w:p>
    <w:p w:rsidR="00F43442" w:rsidRDefault="00F43442" w:rsidP="005B4ACD">
      <w:pPr>
        <w:tabs>
          <w:tab w:val="left" w:pos="0"/>
        </w:tabs>
        <w:spacing w:after="200"/>
        <w:jc w:val="left"/>
        <w:rPr>
          <w:rFonts w:eastAsia="Cambria" w:cs="Times New Roman"/>
          <w:b/>
          <w:bCs/>
          <w:color w:val="008EC4"/>
          <w:sz w:val="20"/>
          <w:szCs w:val="20"/>
          <w:lang w:val="en-US" w:eastAsia="en-US"/>
        </w:rPr>
      </w:pPr>
    </w:p>
    <w:p w:rsidR="005B4ACD" w:rsidRPr="005B4ACD" w:rsidRDefault="005B4ACD" w:rsidP="005B4ACD">
      <w:pPr>
        <w:tabs>
          <w:tab w:val="left" w:pos="0"/>
        </w:tabs>
        <w:spacing w:after="200"/>
        <w:jc w:val="left"/>
        <w:rPr>
          <w:rFonts w:eastAsia="Cambria" w:cs="Times New Roman"/>
          <w:b/>
          <w:bCs/>
          <w:color w:val="008EC4"/>
          <w:sz w:val="20"/>
          <w:szCs w:val="20"/>
          <w:lang w:val="en-US" w:eastAsia="en-US"/>
        </w:rPr>
      </w:pPr>
      <w:r w:rsidRPr="005B4ACD">
        <w:rPr>
          <w:rFonts w:eastAsia="Cambria" w:cs="Times New Roman"/>
          <w:b/>
          <w:bCs/>
          <w:color w:val="008EC4"/>
          <w:sz w:val="20"/>
          <w:szCs w:val="20"/>
          <w:lang w:val="en-US" w:eastAsia="en-US"/>
        </w:rPr>
        <w:lastRenderedPageBreak/>
        <w:t xml:space="preserve">Quarterly registration data </w:t>
      </w:r>
    </w:p>
    <w:p w:rsidR="005B4ACD" w:rsidRPr="005B4ACD" w:rsidRDefault="005B4ACD" w:rsidP="005B4ACD">
      <w:pPr>
        <w:shd w:val="clear" w:color="auto" w:fill="FFFFFF"/>
        <w:spacing w:after="200"/>
        <w:ind w:right="272"/>
        <w:jc w:val="left"/>
        <w:rPr>
          <w:rFonts w:eastAsia="Cambria" w:cs="Times New Roman"/>
          <w:sz w:val="20"/>
          <w:szCs w:val="20"/>
          <w:lang w:val="en-US" w:eastAsia="en-US"/>
        </w:rPr>
      </w:pPr>
      <w:r w:rsidRPr="005B4ACD">
        <w:rPr>
          <w:rFonts w:eastAsia="Cambria" w:cs="Times New Roman"/>
          <w:sz w:val="20"/>
          <w:szCs w:val="20"/>
          <w:lang w:val="en-US" w:eastAsia="en-US"/>
        </w:rPr>
        <w:t xml:space="preserve">The Board publishes quarterly data profiling Australia’s </w:t>
      </w:r>
      <w:r w:rsidR="009F011A">
        <w:rPr>
          <w:rFonts w:eastAsia="Cambria" w:cs="Times New Roman"/>
          <w:sz w:val="20"/>
          <w:szCs w:val="20"/>
          <w:lang w:val="en-US" w:eastAsia="en-US"/>
        </w:rPr>
        <w:t xml:space="preserve">chiropractic </w:t>
      </w:r>
      <w:r w:rsidRPr="005B4ACD">
        <w:rPr>
          <w:rFonts w:eastAsia="Cambria" w:cs="Times New Roman"/>
          <w:sz w:val="20"/>
          <w:szCs w:val="20"/>
          <w:lang w:val="en-US" w:eastAsia="en-US"/>
        </w:rPr>
        <w:t xml:space="preserve">workforce. </w:t>
      </w:r>
    </w:p>
    <w:p w:rsidR="00AA4145" w:rsidRDefault="005B4ACD" w:rsidP="00CE2DF8">
      <w:pPr>
        <w:shd w:val="clear" w:color="auto" w:fill="FFFFFF"/>
        <w:spacing w:after="200"/>
        <w:ind w:right="272"/>
        <w:jc w:val="left"/>
        <w:rPr>
          <w:rFonts w:eastAsia="Cambria" w:cs="Times New Roman"/>
          <w:sz w:val="20"/>
          <w:szCs w:val="20"/>
          <w:lang w:eastAsia="en-US"/>
        </w:rPr>
      </w:pPr>
      <w:r w:rsidRPr="005B4ACD">
        <w:rPr>
          <w:rFonts w:eastAsia="Cambria" w:cs="Times New Roman"/>
          <w:sz w:val="20"/>
          <w:szCs w:val="20"/>
          <w:lang w:eastAsia="en-US"/>
        </w:rPr>
        <w:t xml:space="preserve">The quarterly registration data </w:t>
      </w:r>
      <w:r w:rsidR="007E76E3">
        <w:rPr>
          <w:rFonts w:eastAsia="Cambria" w:cs="Times New Roman"/>
          <w:sz w:val="20"/>
          <w:szCs w:val="20"/>
          <w:lang w:eastAsia="en-US"/>
        </w:rPr>
        <w:t xml:space="preserve">from 1 October 2017 to 31 December 2017 </w:t>
      </w:r>
      <w:r w:rsidRPr="005B4ACD">
        <w:rPr>
          <w:rFonts w:eastAsia="Cambria" w:cs="Times New Roman"/>
          <w:sz w:val="20"/>
          <w:szCs w:val="20"/>
          <w:lang w:eastAsia="en-US"/>
        </w:rPr>
        <w:t xml:space="preserve">for the </w:t>
      </w:r>
      <w:r w:rsidR="007E0369">
        <w:rPr>
          <w:rFonts w:eastAsia="Cambria" w:cs="Times New Roman"/>
          <w:sz w:val="20"/>
          <w:szCs w:val="20"/>
          <w:lang w:eastAsia="en-US"/>
        </w:rPr>
        <w:t>chiropractic</w:t>
      </w:r>
      <w:r w:rsidR="007E0369" w:rsidRPr="005B4ACD">
        <w:rPr>
          <w:rFonts w:eastAsia="Cambria" w:cs="Times New Roman"/>
          <w:sz w:val="20"/>
          <w:szCs w:val="20"/>
          <w:lang w:eastAsia="en-US"/>
        </w:rPr>
        <w:t xml:space="preserve"> </w:t>
      </w:r>
      <w:r w:rsidRPr="005B4ACD">
        <w:rPr>
          <w:rFonts w:eastAsia="Cambria" w:cs="Times New Roman"/>
          <w:sz w:val="20"/>
          <w:szCs w:val="20"/>
          <w:lang w:eastAsia="en-US"/>
        </w:rPr>
        <w:t xml:space="preserve">profession is published on the Board’s website under </w:t>
      </w:r>
      <w:hyperlink r:id="rId14" w:history="1">
        <w:r w:rsidR="009F011A">
          <w:rPr>
            <w:rFonts w:eastAsia="Cambria" w:cs="Times New Roman"/>
            <w:color w:val="0000FF"/>
            <w:sz w:val="20"/>
            <w:szCs w:val="20"/>
            <w:u w:val="single"/>
            <w:lang w:eastAsia="en-US"/>
          </w:rPr>
          <w:t>About the Board&gt;Statistics</w:t>
        </w:r>
      </w:hyperlink>
      <w:r w:rsidRPr="005B4ACD">
        <w:rPr>
          <w:rFonts w:eastAsia="Cambria" w:cs="Times New Roman"/>
          <w:sz w:val="20"/>
          <w:szCs w:val="20"/>
          <w:lang w:eastAsia="en-US"/>
        </w:rPr>
        <w:t>. The report includes a number of statistical breakdowns</w:t>
      </w:r>
      <w:r w:rsidR="007E76E3">
        <w:rPr>
          <w:rFonts w:eastAsia="Cambria" w:cs="Times New Roman"/>
          <w:sz w:val="20"/>
          <w:szCs w:val="20"/>
          <w:lang w:eastAsia="en-US"/>
        </w:rPr>
        <w:t xml:space="preserve"> about the demographics of the profession</w:t>
      </w:r>
      <w:r w:rsidRPr="005B4ACD">
        <w:rPr>
          <w:rFonts w:eastAsia="Cambria" w:cs="Times New Roman"/>
          <w:sz w:val="20"/>
          <w:szCs w:val="20"/>
          <w:lang w:eastAsia="en-US"/>
        </w:rPr>
        <w:t>.</w:t>
      </w:r>
    </w:p>
    <w:p w:rsidR="00440C91" w:rsidRPr="001111A3" w:rsidRDefault="00440C91" w:rsidP="00440C91">
      <w:pPr>
        <w:pStyle w:val="AHPRASubhead"/>
        <w:rPr>
          <w:szCs w:val="20"/>
        </w:rPr>
      </w:pPr>
      <w:r w:rsidRPr="001111A3">
        <w:rPr>
          <w:szCs w:val="20"/>
        </w:rPr>
        <w:t>New research framework launched to improve patient safety</w:t>
      </w:r>
    </w:p>
    <w:p w:rsidR="00440C91" w:rsidRPr="001111A3" w:rsidRDefault="00440C91" w:rsidP="00440C91">
      <w:pPr>
        <w:pStyle w:val="AHPRAbody"/>
        <w:rPr>
          <w:rFonts w:eastAsiaTheme="minorHAnsi"/>
          <w:szCs w:val="20"/>
        </w:rPr>
      </w:pPr>
      <w:r w:rsidRPr="001111A3">
        <w:rPr>
          <w:rFonts w:eastAsiaTheme="minorHAnsi"/>
          <w:szCs w:val="20"/>
        </w:rPr>
        <w:t>In January, National Boards and the Australian Health Practitioner Regulation Agency (AHPRA) published a research framework to help transform health practitioner regulation to improve patient safety.</w:t>
      </w:r>
    </w:p>
    <w:p w:rsidR="00440C91" w:rsidRPr="001111A3" w:rsidRDefault="008C7C69" w:rsidP="00440C91">
      <w:pPr>
        <w:pStyle w:val="AHPRAbody"/>
        <w:rPr>
          <w:szCs w:val="20"/>
        </w:rPr>
      </w:pPr>
      <w:hyperlink r:id="rId15" w:history="1">
        <w:r w:rsidR="00440C91" w:rsidRPr="0091706D">
          <w:rPr>
            <w:color w:val="0000FF"/>
            <w:szCs w:val="20"/>
            <w:u w:val="single"/>
          </w:rPr>
          <w:t>A research framework for the National Scheme: Optimising our investment in research</w:t>
        </w:r>
      </w:hyperlink>
      <w:r w:rsidR="00440C91" w:rsidRPr="001111A3">
        <w:rPr>
          <w:color w:val="54575B"/>
          <w:szCs w:val="20"/>
        </w:rPr>
        <w:t> </w:t>
      </w:r>
      <w:r w:rsidR="00440C91" w:rsidRPr="001111A3">
        <w:rPr>
          <w:szCs w:val="20"/>
        </w:rPr>
        <w:t>sets out the research priorities and principles for National Boards and AHPRA to focus their research efforts.</w:t>
      </w:r>
    </w:p>
    <w:p w:rsidR="00440C91" w:rsidRPr="001111A3" w:rsidRDefault="00440C91" w:rsidP="00440C91">
      <w:pPr>
        <w:pStyle w:val="AHPRAbody"/>
        <w:rPr>
          <w:rFonts w:eastAsiaTheme="minorHAnsi"/>
          <w:b/>
          <w:szCs w:val="20"/>
        </w:rPr>
      </w:pPr>
      <w:r w:rsidRPr="001111A3">
        <w:rPr>
          <w:szCs w:val="20"/>
        </w:rPr>
        <w:t>The framework includes the priority research areas of: defining harms and risks related to the practice of regulated health professions, regulatory taxonomy or classification scheme, risk factors for complaints and/or poor practitioner performance, evidence for standards, codes and/or guidelines, evaluating regulatory interventions, stakeholder satisfaction and engagement, work readiness and workforce capacity and distribution.</w:t>
      </w:r>
    </w:p>
    <w:p w:rsidR="00440C91" w:rsidRPr="001111A3" w:rsidRDefault="00440C91" w:rsidP="00440C91">
      <w:pPr>
        <w:rPr>
          <w:sz w:val="20"/>
          <w:szCs w:val="20"/>
        </w:rPr>
      </w:pPr>
      <w:r w:rsidRPr="001111A3">
        <w:rPr>
          <w:sz w:val="20"/>
          <w:szCs w:val="20"/>
        </w:rPr>
        <w:t>It has been published to provide a solid base to facilitate risk-based research and evaluation activities, with a clear focus on translating the outcomes of research into initiatives that will inform regulatory policy development and decision-making to maximise the public benefit.</w:t>
      </w:r>
    </w:p>
    <w:p w:rsidR="00440C91" w:rsidRPr="001111A3" w:rsidRDefault="00440C91" w:rsidP="00440C91">
      <w:pPr>
        <w:pStyle w:val="AHPRASubhead"/>
        <w:spacing w:after="0"/>
        <w:rPr>
          <w:rFonts w:cs="Arial"/>
          <w:szCs w:val="20"/>
        </w:rPr>
      </w:pPr>
    </w:p>
    <w:p w:rsidR="00440C91" w:rsidRPr="00DA10B1" w:rsidRDefault="00440C91" w:rsidP="00440C91">
      <w:pPr>
        <w:pStyle w:val="AHPRASubhead"/>
        <w:rPr>
          <w:szCs w:val="20"/>
        </w:rPr>
      </w:pPr>
      <w:r w:rsidRPr="00DA10B1">
        <w:rPr>
          <w:szCs w:val="20"/>
        </w:rPr>
        <w:t xml:space="preserve">Update on the first ever National Scheme Aboriginal and Torres Strait Islander health strategy </w:t>
      </w:r>
    </w:p>
    <w:p w:rsidR="00440C91" w:rsidRPr="00DA10B1" w:rsidRDefault="00440C91" w:rsidP="00440C91">
      <w:pPr>
        <w:pStyle w:val="AHPRAbody"/>
        <w:rPr>
          <w:szCs w:val="20"/>
        </w:rPr>
      </w:pPr>
      <w:bookmarkStart w:id="2" w:name="_GoBack"/>
      <w:bookmarkEnd w:id="2"/>
      <w:r w:rsidRPr="00DA10B1">
        <w:rPr>
          <w:szCs w:val="20"/>
        </w:rPr>
        <w:t xml:space="preserve">AHPRA, the 15 National Boards responsible for regulating the health professions, accreditation authorities and Aboriginal and Torres Strait Islander health sector leaders and organisations have committed to an Aboriginal and Torres Strait Islander health strategy with the vision of: ‘Patient safety for Aboriginal and Torres Strait Islander Peoples in Australia’s health system is the norm, as defined by Aboriginal and Torres Strait Islander Peoples.’ </w:t>
      </w:r>
    </w:p>
    <w:p w:rsidR="00440C91" w:rsidRPr="00DA10B1" w:rsidRDefault="00440C91" w:rsidP="00440C91">
      <w:pPr>
        <w:pStyle w:val="AHPRAbody"/>
        <w:rPr>
          <w:szCs w:val="20"/>
        </w:rPr>
      </w:pPr>
      <w:r w:rsidRPr="00DA10B1">
        <w:rPr>
          <w:szCs w:val="20"/>
        </w:rPr>
        <w:t>Associate Professor Gregory Phillips, CEO of ABSTARR Consulting</w:t>
      </w:r>
      <w:r>
        <w:rPr>
          <w:szCs w:val="20"/>
        </w:rPr>
        <w:t>,</w:t>
      </w:r>
      <w:r w:rsidRPr="00DA10B1">
        <w:rPr>
          <w:szCs w:val="20"/>
        </w:rPr>
        <w:t xml:space="preserve"> and Dr Joanna Flynn AM, Chair of the Medical Board of Australia</w:t>
      </w:r>
      <w:r>
        <w:rPr>
          <w:szCs w:val="20"/>
        </w:rPr>
        <w:t>,</w:t>
      </w:r>
      <w:r w:rsidRPr="00DA10B1">
        <w:rPr>
          <w:szCs w:val="20"/>
        </w:rPr>
        <w:t xml:space="preserve"> are co-Chairs of the health strategy group. The Aboriginal and Torres Strait Islander health strategy group publish communiqués of its work. These are available on the </w:t>
      </w:r>
      <w:hyperlink r:id="rId16" w:history="1">
        <w:r w:rsidRPr="00DA10B1">
          <w:rPr>
            <w:rStyle w:val="Hyperlink"/>
            <w:szCs w:val="20"/>
          </w:rPr>
          <w:t>Advisory group page</w:t>
        </w:r>
      </w:hyperlink>
      <w:r w:rsidRPr="00DA10B1">
        <w:rPr>
          <w:szCs w:val="20"/>
        </w:rPr>
        <w:t xml:space="preserve"> of the AHPRA website.</w:t>
      </w:r>
    </w:p>
    <w:p w:rsidR="00440C91" w:rsidRPr="00DA10B1" w:rsidRDefault="00440C91" w:rsidP="00440C91">
      <w:pPr>
        <w:pStyle w:val="AHPRAbody"/>
        <w:rPr>
          <w:szCs w:val="20"/>
        </w:rPr>
      </w:pPr>
      <w:r w:rsidRPr="00DA10B1">
        <w:rPr>
          <w:szCs w:val="20"/>
        </w:rPr>
        <w:t>This work is happening in conjunction with the development of a Reconciliation Action Plan for AHPRA.</w:t>
      </w:r>
    </w:p>
    <w:p w:rsidR="00440C91" w:rsidRPr="00DA10B1" w:rsidRDefault="00440C91" w:rsidP="00440C91">
      <w:pPr>
        <w:pStyle w:val="AHPRAbody"/>
        <w:rPr>
          <w:szCs w:val="20"/>
        </w:rPr>
      </w:pPr>
      <w:r w:rsidRPr="00DA10B1">
        <w:rPr>
          <w:szCs w:val="20"/>
        </w:rPr>
        <w:t>The next meeting of the Aboriginal and Torres Strait Islander health strategy group is scheduled for March 2018.</w:t>
      </w:r>
    </w:p>
    <w:p w:rsidR="00D54955" w:rsidRPr="007E7AD6" w:rsidRDefault="00173962" w:rsidP="00916FF8">
      <w:pPr>
        <w:pStyle w:val="AHPRASubhead"/>
      </w:pPr>
      <w:r w:rsidRPr="007E7AD6">
        <w:t xml:space="preserve">Are your contact details up-to-date? </w:t>
      </w:r>
    </w:p>
    <w:p w:rsidR="00D54955" w:rsidRDefault="00D54955" w:rsidP="00D54955">
      <w:pPr>
        <w:pStyle w:val="AHPRAbody"/>
      </w:pPr>
      <w:r w:rsidRPr="007E7AD6">
        <w:t>It is important that your contact details are up</w:t>
      </w:r>
      <w:r w:rsidR="00916FF8" w:rsidRPr="007E7AD6">
        <w:t>-</w:t>
      </w:r>
      <w:r w:rsidRPr="007E7AD6">
        <w:t>to</w:t>
      </w:r>
      <w:r w:rsidR="00916FF8" w:rsidRPr="007E7AD6">
        <w:t>-</w:t>
      </w:r>
      <w:r w:rsidR="007E7AD6" w:rsidRPr="007E7AD6">
        <w:t>date to</w:t>
      </w:r>
      <w:r w:rsidRPr="007E7AD6">
        <w:t xml:space="preserve"> receive information from the Board. You can check your details via the </w:t>
      </w:r>
      <w:hyperlink r:id="rId17" w:history="1">
        <w:r w:rsidRPr="007E7AD6">
          <w:rPr>
            <w:rStyle w:val="Hyperlink"/>
          </w:rPr>
          <w:t>Login icon</w:t>
        </w:r>
      </w:hyperlink>
      <w:r w:rsidRPr="007E7AD6">
        <w:t xml:space="preserve"> at the t</w:t>
      </w:r>
      <w:r w:rsidR="007E7AD6" w:rsidRPr="007E7AD6">
        <w:t>op right of the AHPRA website. Your email account</w:t>
      </w:r>
      <w:r w:rsidRPr="007E7AD6">
        <w:t xml:space="preserve"> need</w:t>
      </w:r>
      <w:r w:rsidR="007E7AD6" w:rsidRPr="007E7AD6">
        <w:t>s</w:t>
      </w:r>
      <w:r w:rsidRPr="007E7AD6">
        <w:t xml:space="preserve"> to be set to receive communications from AHPRA and the B</w:t>
      </w:r>
      <w:r w:rsidR="007E7AD6" w:rsidRPr="007E7AD6">
        <w:t>oard to avoid misdirection to your</w:t>
      </w:r>
      <w:r w:rsidRPr="007E7AD6">
        <w:t xml:space="preserve"> account junk box.</w:t>
      </w:r>
      <w:r w:rsidRPr="00BC5DE3">
        <w:t xml:space="preserve"> </w:t>
      </w:r>
    </w:p>
    <w:p w:rsidR="00AA4145" w:rsidRDefault="00DB02C0">
      <w:pPr>
        <w:pStyle w:val="AHPRASubhead"/>
      </w:pPr>
      <w:r>
        <w:t xml:space="preserve">Conclusion </w:t>
      </w:r>
    </w:p>
    <w:p w:rsidR="00493F83" w:rsidRPr="00BC5DE3" w:rsidRDefault="00493F83" w:rsidP="00A2092B">
      <w:pPr>
        <w:pStyle w:val="AHPRAbody"/>
      </w:pPr>
      <w:r w:rsidRPr="00BC5DE3">
        <w:t xml:space="preserve">The National Board publishes a range of information about registration and the National Board’s expectations of practitioners on its website at </w:t>
      </w:r>
      <w:r w:rsidRPr="00BC5DE3">
        <w:rPr>
          <w:color w:val="0000FF"/>
          <w:u w:val="single"/>
        </w:rPr>
        <w:t xml:space="preserve">www.chiropracticboard.gov.au </w:t>
      </w:r>
      <w:r w:rsidRPr="00BC5DE3">
        <w:t xml:space="preserve">or </w:t>
      </w:r>
      <w:r w:rsidRPr="00BC5DE3">
        <w:rPr>
          <w:color w:val="0000FF"/>
          <w:u w:val="single"/>
        </w:rPr>
        <w:t>www.ahpra.gov.au</w:t>
      </w:r>
      <w:r w:rsidRPr="00BC5DE3">
        <w:t xml:space="preserve">. </w:t>
      </w:r>
    </w:p>
    <w:p w:rsidR="00493F83" w:rsidRPr="00BC5DE3" w:rsidRDefault="00493F83" w:rsidP="00A2092B">
      <w:pPr>
        <w:pStyle w:val="AHPRAbody"/>
        <w:rPr>
          <w:b/>
          <w:bCs/>
          <w:color w:val="007BC3"/>
          <w:sz w:val="22"/>
        </w:rPr>
      </w:pPr>
      <w:r w:rsidRPr="00BC5DE3">
        <w:t xml:space="preserve">For more </w:t>
      </w:r>
      <w:r w:rsidR="0015746A" w:rsidRPr="00BC5DE3">
        <w:t>information</w:t>
      </w:r>
      <w:r w:rsidRPr="00BC5DE3">
        <w:t xml:space="preserve"> or </w:t>
      </w:r>
      <w:r w:rsidR="0015746A" w:rsidRPr="00BC5DE3">
        <w:t xml:space="preserve">help </w:t>
      </w:r>
      <w:r w:rsidRPr="00BC5DE3">
        <w:t xml:space="preserve">with questions about your registration please send an </w:t>
      </w:r>
      <w:hyperlink r:id="rId18" w:anchor="Webenquiryform" w:history="1">
        <w:r w:rsidRPr="00BC5DE3">
          <w:rPr>
            <w:rStyle w:val="Hyperlink"/>
          </w:rPr>
          <w:t>online enquiry form</w:t>
        </w:r>
      </w:hyperlink>
      <w:r w:rsidRPr="00BC5DE3">
        <w:rPr>
          <w:color w:val="0000FF"/>
          <w:u w:val="single"/>
        </w:rPr>
        <w:t xml:space="preserve"> </w:t>
      </w:r>
      <w:r w:rsidRPr="00BC5DE3">
        <w:t xml:space="preserve">or contact AHPRA on 1300 419 495. </w:t>
      </w:r>
    </w:p>
    <w:p w:rsidR="00493F83" w:rsidRPr="00F43442" w:rsidRDefault="00493F83" w:rsidP="00F43442">
      <w:pPr>
        <w:pStyle w:val="AHPRASubheading"/>
        <w:rPr>
          <w:lang w:val="en-AU"/>
        </w:rPr>
      </w:pPr>
      <w:r w:rsidRPr="00BC5DE3">
        <w:rPr>
          <w:lang w:val="en-AU"/>
        </w:rPr>
        <w:t>Dr Wayne Minter</w:t>
      </w:r>
      <w:r w:rsidR="00A2092B" w:rsidRPr="00BC5DE3">
        <w:rPr>
          <w:lang w:val="en-AU"/>
        </w:rPr>
        <w:t xml:space="preserve"> AM</w:t>
      </w:r>
      <w:r w:rsidR="00F43442">
        <w:rPr>
          <w:lang w:val="en-AU"/>
        </w:rPr>
        <w:t xml:space="preserve"> </w:t>
      </w:r>
    </w:p>
    <w:p w:rsidR="0015746A" w:rsidRPr="00BC5DE3" w:rsidRDefault="00F43442" w:rsidP="00A2092B">
      <w:pPr>
        <w:pStyle w:val="Default"/>
        <w:spacing w:line="288" w:lineRule="auto"/>
        <w:rPr>
          <w:sz w:val="20"/>
        </w:rPr>
      </w:pPr>
      <w:r>
        <w:rPr>
          <w:sz w:val="20"/>
        </w:rPr>
        <w:t xml:space="preserve">Chiropractor, </w:t>
      </w:r>
      <w:r w:rsidR="00493F83" w:rsidRPr="00BC5DE3">
        <w:rPr>
          <w:sz w:val="20"/>
        </w:rPr>
        <w:t>Chair</w:t>
      </w:r>
    </w:p>
    <w:p w:rsidR="00493F83" w:rsidRPr="00BC5DE3" w:rsidRDefault="00493F83" w:rsidP="00A2092B">
      <w:pPr>
        <w:pStyle w:val="Default"/>
        <w:spacing w:line="288" w:lineRule="auto"/>
        <w:rPr>
          <w:color w:val="auto"/>
          <w:sz w:val="20"/>
        </w:rPr>
      </w:pPr>
      <w:r w:rsidRPr="00BC5DE3">
        <w:rPr>
          <w:sz w:val="20"/>
        </w:rPr>
        <w:t xml:space="preserve">Chiropractic Board of Australia </w:t>
      </w:r>
    </w:p>
    <w:p w:rsidR="00A543CA" w:rsidRPr="007E79D9" w:rsidRDefault="00F43442" w:rsidP="00A2092B">
      <w:pPr>
        <w:pStyle w:val="AHPRAbody"/>
        <w:spacing w:after="0" w:line="288" w:lineRule="auto"/>
        <w:rPr>
          <w:b/>
        </w:rPr>
      </w:pPr>
      <w:r w:rsidRPr="00F43442">
        <w:rPr>
          <w:b/>
          <w:iCs/>
        </w:rPr>
        <w:t>28</w:t>
      </w:r>
      <w:r w:rsidR="007E76E3" w:rsidRPr="00F43442">
        <w:rPr>
          <w:b/>
          <w:iCs/>
        </w:rPr>
        <w:t xml:space="preserve"> February 2018</w:t>
      </w:r>
    </w:p>
    <w:sectPr w:rsidR="00A543CA" w:rsidRPr="007E79D9" w:rsidSect="00493F83">
      <w:footerReference w:type="default" r:id="rId19"/>
      <w:headerReference w:type="first" r:id="rId20"/>
      <w:footerReference w:type="first" r:id="rId21"/>
      <w:pgSz w:w="11900" w:h="16840"/>
      <w:pgMar w:top="1276" w:right="1134" w:bottom="1134" w:left="1134" w:header="1134" w:footer="1123" w:gutter="0"/>
      <w:cols w:sep="1"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1FC" w:rsidRDefault="007071FC" w:rsidP="00162B96">
      <w:r>
        <w:separator/>
      </w:r>
    </w:p>
    <w:p w:rsidR="007071FC" w:rsidRDefault="007071FC"/>
  </w:endnote>
  <w:endnote w:type="continuationSeparator" w:id="0">
    <w:p w:rsidR="007071FC" w:rsidRDefault="007071FC" w:rsidP="00162B96">
      <w:r>
        <w:continuationSeparator/>
      </w:r>
    </w:p>
    <w:p w:rsidR="007071FC" w:rsidRDefault="007071F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MT Lt">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FC" w:rsidRPr="00B8709C" w:rsidRDefault="007071FC" w:rsidP="00B8709C">
    <w:pPr>
      <w:pStyle w:val="AHPRApagenumber"/>
    </w:pPr>
    <w:sdt>
      <w:sdtPr>
        <w:rPr>
          <w:szCs w:val="16"/>
        </w:rPr>
        <w:id w:val="8374046"/>
        <w:docPartObj>
          <w:docPartGallery w:val="Page Numbers (Top of Page)"/>
          <w:docPartUnique/>
        </w:docPartObj>
      </w:sdtPr>
      <w:sdtEndPr>
        <w:rPr>
          <w:szCs w:val="20"/>
        </w:rPr>
      </w:sdtEndPr>
      <w:sdtContent>
        <w:r w:rsidRPr="000E7E28">
          <w:t xml:space="preserve">Page </w:t>
        </w:r>
        <w:fldSimple w:instr=" PAGE ">
          <w:r w:rsidR="00F43442">
            <w:rPr>
              <w:noProof/>
            </w:rPr>
            <w:t>3</w:t>
          </w:r>
        </w:fldSimple>
        <w:r w:rsidRPr="000E7E28">
          <w:t xml:space="preserve"> of </w:t>
        </w:r>
        <w:fldSimple w:instr=" NUMPAGES  ">
          <w:r w:rsidR="00F43442">
            <w:rPr>
              <w:noProof/>
            </w:rPr>
            <w:t>3</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FC" w:rsidRPr="00E77E23" w:rsidRDefault="007071FC" w:rsidP="004F445E">
    <w:pPr>
      <w:pStyle w:val="AHPRAfirstpagefooter"/>
      <w:spacing w:before="200"/>
      <w:contextualSpacing/>
    </w:pPr>
    <w:r>
      <w:rPr>
        <w:color w:val="007DC3"/>
      </w:rPr>
      <w:t>Chiropractic</w:t>
    </w:r>
    <w:r w:rsidRPr="00E77E23">
      <w:t xml:space="preserve"> </w:t>
    </w:r>
    <w:r>
      <w:t>Board of Australia</w:t>
    </w:r>
  </w:p>
  <w:p w:rsidR="007071FC" w:rsidRDefault="007071FC" w:rsidP="00B266A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C51621">
      <w:t>chiropracticboard</w:t>
    </w:r>
    <w:r w:rsidRPr="00AD312E">
      <w:t xml:space="preserve">.gov.au   </w:t>
    </w:r>
    <w:r w:rsidRPr="00E77E23">
      <w:rPr>
        <w:b/>
        <w:color w:val="007DC3"/>
        <w:szCs w:val="28"/>
      </w:rPr>
      <w:t>|</w:t>
    </w:r>
    <w:r w:rsidRPr="007432A4">
      <w:t xml:space="preserve">   1300 419 495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1FC" w:rsidRDefault="007071FC" w:rsidP="00162B96">
      <w:r>
        <w:separator/>
      </w:r>
    </w:p>
  </w:footnote>
  <w:footnote w:type="continuationSeparator" w:id="0">
    <w:p w:rsidR="007071FC" w:rsidRDefault="007071FC" w:rsidP="00162B96">
      <w:r>
        <w:continuationSeparator/>
      </w:r>
    </w:p>
    <w:p w:rsidR="007071FC" w:rsidRDefault="007071FC"/>
  </w:footnote>
  <w:footnote w:type="continuationNotice" w:id="1">
    <w:p w:rsidR="007071FC" w:rsidRDefault="007071F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FC" w:rsidRDefault="007071FC" w:rsidP="00FB089F">
    <w:pPr>
      <w:spacing w:before="120" w:after="120"/>
      <w:jc w:val="left"/>
    </w:pPr>
    <w:r>
      <w:rPr>
        <w:noProof/>
        <w:lang w:val="en-US" w:eastAsia="en-US"/>
      </w:rPr>
      <w:drawing>
        <wp:anchor distT="0" distB="0" distL="114300" distR="114300" simplePos="0" relativeHeight="251659264" behindDoc="0" locked="0" layoutInCell="1" allowOverlap="1">
          <wp:simplePos x="0" y="0"/>
          <wp:positionH relativeFrom="margin">
            <wp:posOffset>5194935</wp:posOffset>
          </wp:positionH>
          <wp:positionV relativeFrom="margin">
            <wp:posOffset>-1485265</wp:posOffset>
          </wp:positionV>
          <wp:extent cx="1257300" cy="1323975"/>
          <wp:effectExtent l="19050" t="0" r="0" b="0"/>
          <wp:wrapSquare wrapText="bothSides"/>
          <wp:docPr id="1" name="Picture 1" descr="Australian Health Practitioner Regulation Agency and Chiropractic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ChiropracticBoardofAustralia_SPOT.jpg"/>
                  <pic:cNvPicPr>
                    <a:picLocks noChangeAspect="1" noChangeArrowheads="1"/>
                  </pic:cNvPicPr>
                </pic:nvPicPr>
                <pic:blipFill>
                  <a:blip r:embed="rId1"/>
                  <a:srcRect/>
                  <a:stretch>
                    <a:fillRect/>
                  </a:stretch>
                </pic:blipFill>
                <pic:spPr bwMode="auto">
                  <a:xfrm>
                    <a:off x="0" y="0"/>
                    <a:ext cx="1257300" cy="1323975"/>
                  </a:xfrm>
                  <a:prstGeom prst="rect">
                    <a:avLst/>
                  </a:prstGeom>
                  <a:noFill/>
                </pic:spPr>
              </pic:pic>
            </a:graphicData>
          </a:graphic>
        </wp:anchor>
      </w:drawing>
    </w:r>
  </w:p>
  <w:p w:rsidR="007071FC" w:rsidRPr="00FB089F" w:rsidRDefault="007071FC" w:rsidP="00FB089F">
    <w:pPr>
      <w:spacing w:before="120" w:after="120"/>
      <w:jc w:val="left"/>
      <w:rPr>
        <w:noProof/>
        <w:szCs w:val="20"/>
        <w:lang w:val="en-US"/>
      </w:rPr>
    </w:pPr>
  </w:p>
  <w:p w:rsidR="007071FC" w:rsidRPr="00FB089F" w:rsidRDefault="007071FC" w:rsidP="00FB089F">
    <w:pPr>
      <w:spacing w:before="120" w:after="120"/>
      <w:jc w:val="left"/>
      <w:rPr>
        <w:noProof/>
        <w:szCs w:val="20"/>
        <w:lang w:val="en-US"/>
      </w:rPr>
    </w:pPr>
  </w:p>
  <w:p w:rsidR="007071FC" w:rsidRDefault="007071FC" w:rsidP="00FB089F">
    <w:pPr>
      <w:spacing w:before="120" w:after="120"/>
      <w:jc w:val="left"/>
      <w:rPr>
        <w:noProof/>
        <w:szCs w:val="20"/>
        <w:lang w:val="en-US"/>
      </w:rPr>
    </w:pPr>
  </w:p>
  <w:p w:rsidR="007071FC" w:rsidRPr="00FB089F" w:rsidRDefault="007071FC" w:rsidP="00FB089F">
    <w:pPr>
      <w:spacing w:before="120" w:after="120"/>
      <w:jc w:val="left"/>
      <w:rPr>
        <w:noProof/>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4pt;height:4pt" o:bullet="t">
        <v:imagedata r:id="rId1" o:title="squaredotpoint-orange"/>
      </v:shape>
    </w:pict>
  </w:numPicBullet>
  <w:numPicBullet w:numPicBulletId="4">
    <w:pict>
      <v:shape id="_x0000_i1039" type="#_x0000_t75" style="width:3in;height:3in" o:bullet="t"/>
    </w:pict>
  </w:numPicBullet>
  <w:abstractNum w:abstractNumId="0">
    <w:nsid w:val="002B165A"/>
    <w:multiLevelType w:val="multilevel"/>
    <w:tmpl w:val="8A5097F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555397"/>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EC48DF"/>
    <w:multiLevelType w:val="hybridMultilevel"/>
    <w:tmpl w:val="42C6061A"/>
    <w:lvl w:ilvl="0" w:tplc="1C068DD6">
      <w:start w:val="1"/>
      <w:numFmt w:val="decimal"/>
      <w:lvlText w:val="%1."/>
      <w:lvlJc w:val="left"/>
      <w:pPr>
        <w:ind w:left="720" w:hanging="360"/>
      </w:pPr>
    </w:lvl>
    <w:lvl w:ilvl="1" w:tplc="D528E68C">
      <w:start w:val="1"/>
      <w:numFmt w:val="lowerLetter"/>
      <w:lvlText w:val="%2."/>
      <w:lvlJc w:val="left"/>
      <w:pPr>
        <w:ind w:left="1440" w:hanging="360"/>
      </w:pPr>
    </w:lvl>
    <w:lvl w:ilvl="2" w:tplc="4CF841FE">
      <w:start w:val="1"/>
      <w:numFmt w:val="lowerRoman"/>
      <w:lvlText w:val="%3."/>
      <w:lvlJc w:val="right"/>
      <w:pPr>
        <w:ind w:left="2160" w:hanging="180"/>
      </w:pPr>
    </w:lvl>
    <w:lvl w:ilvl="3" w:tplc="003C410E">
      <w:start w:val="1"/>
      <w:numFmt w:val="decimal"/>
      <w:lvlText w:val="%4."/>
      <w:lvlJc w:val="left"/>
      <w:pPr>
        <w:ind w:left="2880" w:hanging="360"/>
      </w:pPr>
    </w:lvl>
    <w:lvl w:ilvl="4" w:tplc="0834082E">
      <w:start w:val="1"/>
      <w:numFmt w:val="lowerLetter"/>
      <w:lvlText w:val="%5."/>
      <w:lvlJc w:val="left"/>
      <w:pPr>
        <w:ind w:left="3600" w:hanging="360"/>
      </w:pPr>
    </w:lvl>
    <w:lvl w:ilvl="5" w:tplc="101A2FDE">
      <w:start w:val="1"/>
      <w:numFmt w:val="lowerRoman"/>
      <w:lvlText w:val="%6."/>
      <w:lvlJc w:val="right"/>
      <w:pPr>
        <w:ind w:left="4320" w:hanging="180"/>
      </w:pPr>
    </w:lvl>
    <w:lvl w:ilvl="6" w:tplc="B6A0B6E2">
      <w:start w:val="1"/>
      <w:numFmt w:val="decimal"/>
      <w:lvlText w:val="%7."/>
      <w:lvlJc w:val="left"/>
      <w:pPr>
        <w:ind w:left="5040" w:hanging="360"/>
      </w:pPr>
    </w:lvl>
    <w:lvl w:ilvl="7" w:tplc="7D14D788">
      <w:start w:val="1"/>
      <w:numFmt w:val="lowerLetter"/>
      <w:lvlText w:val="%8."/>
      <w:lvlJc w:val="left"/>
      <w:pPr>
        <w:ind w:left="5760" w:hanging="360"/>
      </w:pPr>
    </w:lvl>
    <w:lvl w:ilvl="8" w:tplc="1362E5B2">
      <w:start w:val="1"/>
      <w:numFmt w:val="lowerRoman"/>
      <w:lvlText w:val="%9."/>
      <w:lvlJc w:val="right"/>
      <w:pPr>
        <w:ind w:left="6480" w:hanging="180"/>
      </w:pPr>
    </w:lvl>
  </w:abstractNum>
  <w:abstractNum w:abstractNumId="4">
    <w:nsid w:val="08886774"/>
    <w:multiLevelType w:val="hybridMultilevel"/>
    <w:tmpl w:val="068A29CC"/>
    <w:lvl w:ilvl="0" w:tplc="D8F4B23E">
      <w:start w:val="1"/>
      <w:numFmt w:val="bullet"/>
      <w:pStyle w:val="AHPRABulletlevel1"/>
      <w:lvlText w:val=""/>
      <w:lvlJc w:val="left"/>
      <w:pPr>
        <w:ind w:left="720" w:hanging="360"/>
      </w:pPr>
      <w:rPr>
        <w:rFonts w:ascii="Symbol" w:hAnsi="Symbol"/>
      </w:rPr>
    </w:lvl>
    <w:lvl w:ilvl="1" w:tplc="9F4E0934">
      <w:start w:val="1"/>
      <w:numFmt w:val="bullet"/>
      <w:lvlText w:val="o"/>
      <w:lvlJc w:val="left"/>
      <w:pPr>
        <w:ind w:left="1440" w:hanging="360"/>
      </w:pPr>
      <w:rPr>
        <w:rFonts w:ascii="Courier New" w:hAnsi="Courier New"/>
      </w:rPr>
    </w:lvl>
    <w:lvl w:ilvl="2" w:tplc="56C08F06">
      <w:start w:val="1"/>
      <w:numFmt w:val="bullet"/>
      <w:lvlText w:val=""/>
      <w:lvlJc w:val="left"/>
      <w:pPr>
        <w:ind w:left="2160" w:hanging="360"/>
      </w:pPr>
      <w:rPr>
        <w:rFonts w:ascii="Wingdings" w:hAnsi="Wingdings"/>
      </w:rPr>
    </w:lvl>
    <w:lvl w:ilvl="3" w:tplc="43FA2A64">
      <w:start w:val="1"/>
      <w:numFmt w:val="bullet"/>
      <w:lvlText w:val=""/>
      <w:lvlJc w:val="left"/>
      <w:pPr>
        <w:ind w:left="2880" w:hanging="360"/>
      </w:pPr>
      <w:rPr>
        <w:rFonts w:ascii="Symbol" w:hAnsi="Symbol"/>
      </w:rPr>
    </w:lvl>
    <w:lvl w:ilvl="4" w:tplc="BA2A55F6">
      <w:start w:val="1"/>
      <w:numFmt w:val="bullet"/>
      <w:lvlText w:val="o"/>
      <w:lvlJc w:val="left"/>
      <w:pPr>
        <w:ind w:left="3600" w:hanging="360"/>
      </w:pPr>
      <w:rPr>
        <w:rFonts w:ascii="Courier New" w:hAnsi="Courier New"/>
      </w:rPr>
    </w:lvl>
    <w:lvl w:ilvl="5" w:tplc="24D44BB6">
      <w:start w:val="1"/>
      <w:numFmt w:val="bullet"/>
      <w:lvlText w:val=""/>
      <w:lvlJc w:val="left"/>
      <w:pPr>
        <w:ind w:left="4320" w:hanging="360"/>
      </w:pPr>
      <w:rPr>
        <w:rFonts w:ascii="Wingdings" w:hAnsi="Wingdings"/>
      </w:rPr>
    </w:lvl>
    <w:lvl w:ilvl="6" w:tplc="FB8E1D86">
      <w:start w:val="1"/>
      <w:numFmt w:val="bullet"/>
      <w:lvlText w:val=""/>
      <w:lvlJc w:val="left"/>
      <w:pPr>
        <w:ind w:left="5040" w:hanging="360"/>
      </w:pPr>
      <w:rPr>
        <w:rFonts w:ascii="Symbol" w:hAnsi="Symbol"/>
      </w:rPr>
    </w:lvl>
    <w:lvl w:ilvl="7" w:tplc="0D8E679E">
      <w:start w:val="1"/>
      <w:numFmt w:val="bullet"/>
      <w:lvlText w:val="o"/>
      <w:lvlJc w:val="left"/>
      <w:pPr>
        <w:ind w:left="5760" w:hanging="360"/>
      </w:pPr>
      <w:rPr>
        <w:rFonts w:ascii="Courier New" w:hAnsi="Courier New"/>
      </w:rPr>
    </w:lvl>
    <w:lvl w:ilvl="8" w:tplc="8A16EFF0">
      <w:start w:val="1"/>
      <w:numFmt w:val="bullet"/>
      <w:lvlText w:val=""/>
      <w:lvlJc w:val="left"/>
      <w:pPr>
        <w:ind w:left="6480" w:hanging="360"/>
      </w:pPr>
      <w:rPr>
        <w:rFonts w:ascii="Wingdings" w:hAnsi="Wingdings"/>
      </w:rPr>
    </w:lvl>
  </w:abstractNum>
  <w:abstractNum w:abstractNumId="5">
    <w:nsid w:val="0A354398"/>
    <w:multiLevelType w:val="hybridMultilevel"/>
    <w:tmpl w:val="D80830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nsid w:val="0C677226"/>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573A32"/>
    <w:multiLevelType w:val="multilevel"/>
    <w:tmpl w:val="C4183F12"/>
    <w:lvl w:ilvl="0">
      <w:start w:val="1"/>
      <w:numFmt w:val="decimal"/>
      <w:lvlText w:val="%1."/>
      <w:lvlJc w:val="left"/>
      <w:pPr>
        <w:ind w:left="369" w:hanging="369"/>
      </w:pPr>
      <w:rPr>
        <w:rFonts w:ascii="Arial" w:hAnsi="Arial"/>
        <w:b w:val="0"/>
        <w:bCs/>
        <w:i w:val="0"/>
        <w:dstrike w:val="0"/>
        <w:spacing w:val="0"/>
        <w:kern w:val="0"/>
        <w:position w:val="0"/>
        <w:sz w:val="20"/>
        <w:u w:val="none"/>
        <w:vertAlign w:val="baseline"/>
      </w:rPr>
    </w:lvl>
    <w:lvl w:ilvl="1">
      <w:start w:val="1"/>
      <w:numFmt w:val="decimal"/>
      <w:lvlText w:val="%1.%2."/>
      <w:lvlJc w:val="left"/>
      <w:pPr>
        <w:ind w:left="369"/>
      </w:pPr>
      <w:rPr>
        <w:rFonts w:ascii="Arial" w:hAnsi="Arial"/>
        <w:b w:val="0"/>
        <w:i w:val="0"/>
        <w:sz w:val="20"/>
      </w:rPr>
    </w:lvl>
    <w:lvl w:ilvl="2">
      <w:start w:val="1"/>
      <w:numFmt w:val="decimal"/>
      <w:lvlText w:val="%1.%2.%3."/>
      <w:lvlJc w:val="left"/>
      <w:pPr>
        <w:ind w:left="369" w:firstLine="368"/>
      </w:pPr>
      <w:rPr>
        <w:rFonts w:ascii="Arial" w:hAnsi="Arial"/>
        <w:b w:val="0"/>
        <w:i w:val="0"/>
        <w:sz w:val="20"/>
      </w:rPr>
    </w:lvl>
    <w:lvl w:ilvl="3">
      <w:start w:val="1"/>
      <w:numFmt w:val="decimal"/>
      <w:lvlText w:val="%1.%2.%3.%4."/>
      <w:lvlJc w:val="left"/>
      <w:pPr>
        <w:ind w:left="1476" w:hanging="369"/>
      </w:pPr>
    </w:lvl>
    <w:lvl w:ilvl="4">
      <w:start w:val="1"/>
      <w:numFmt w:val="decimal"/>
      <w:lvlText w:val="%1.%2.%3.%4.%5."/>
      <w:lvlJc w:val="left"/>
      <w:pPr>
        <w:ind w:left="1845" w:hanging="369"/>
      </w:pPr>
    </w:lvl>
    <w:lvl w:ilvl="5">
      <w:start w:val="1"/>
      <w:numFmt w:val="decimal"/>
      <w:lvlText w:val="%1.%2.%3.%4.%5.%6."/>
      <w:lvlJc w:val="left"/>
      <w:pPr>
        <w:ind w:left="2214" w:hanging="369"/>
      </w:pPr>
    </w:lvl>
    <w:lvl w:ilvl="6">
      <w:start w:val="1"/>
      <w:numFmt w:val="decimal"/>
      <w:lvlText w:val="%1.%2.%3.%4.%5.%6.%7."/>
      <w:lvlJc w:val="left"/>
      <w:pPr>
        <w:ind w:left="2583" w:hanging="369"/>
      </w:pPr>
    </w:lvl>
    <w:lvl w:ilvl="7">
      <w:start w:val="1"/>
      <w:numFmt w:val="decimal"/>
      <w:lvlText w:val="%1.%2.%3.%4.%5.%6.%7.%8."/>
      <w:lvlJc w:val="left"/>
      <w:pPr>
        <w:ind w:left="2952" w:hanging="369"/>
      </w:pPr>
    </w:lvl>
    <w:lvl w:ilvl="8">
      <w:start w:val="1"/>
      <w:numFmt w:val="decimal"/>
      <w:lvlText w:val="%1.%2.%3.%4.%5.%6.%7.%8.%9."/>
      <w:lvlJc w:val="left"/>
      <w:pPr>
        <w:ind w:left="3321" w:hanging="369"/>
      </w:pPr>
    </w:lvl>
  </w:abstractNum>
  <w:abstractNum w:abstractNumId="9">
    <w:nsid w:val="1674230E"/>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622E12"/>
    <w:multiLevelType w:val="hybridMultilevel"/>
    <w:tmpl w:val="59FECF02"/>
    <w:lvl w:ilvl="0" w:tplc="D0783B4C">
      <w:start w:val="1"/>
      <w:numFmt w:val="decimal"/>
      <w:lvlText w:val="%1."/>
      <w:lvlJc w:val="left"/>
      <w:pPr>
        <w:ind w:left="720" w:hanging="360"/>
      </w:pPr>
    </w:lvl>
    <w:lvl w:ilvl="1" w:tplc="3F646CEE">
      <w:start w:val="1"/>
      <w:numFmt w:val="lowerLetter"/>
      <w:lvlText w:val="%2."/>
      <w:lvlJc w:val="left"/>
      <w:pPr>
        <w:ind w:left="1440" w:hanging="360"/>
      </w:pPr>
      <w:rPr>
        <w:rFonts w:hint="default"/>
      </w:rPr>
    </w:lvl>
    <w:lvl w:ilvl="2" w:tplc="8836E902">
      <w:start w:val="1"/>
      <w:numFmt w:val="bullet"/>
      <w:lvlText w:val=""/>
      <w:lvlJc w:val="left"/>
      <w:pPr>
        <w:ind w:left="2160" w:hanging="180"/>
      </w:pPr>
      <w:rPr>
        <w:rFonts w:ascii="Symbol" w:hAnsi="Symbol" w:hint="default"/>
      </w:rPr>
    </w:lvl>
    <w:lvl w:ilvl="3" w:tplc="ABBE1030" w:tentative="1">
      <w:start w:val="1"/>
      <w:numFmt w:val="decimal"/>
      <w:lvlText w:val="%4."/>
      <w:lvlJc w:val="left"/>
      <w:pPr>
        <w:ind w:left="2880" w:hanging="360"/>
      </w:pPr>
    </w:lvl>
    <w:lvl w:ilvl="4" w:tplc="46943262" w:tentative="1">
      <w:start w:val="1"/>
      <w:numFmt w:val="lowerLetter"/>
      <w:lvlText w:val="%5."/>
      <w:lvlJc w:val="left"/>
      <w:pPr>
        <w:ind w:left="3600" w:hanging="360"/>
      </w:pPr>
    </w:lvl>
    <w:lvl w:ilvl="5" w:tplc="3808E816" w:tentative="1">
      <w:start w:val="1"/>
      <w:numFmt w:val="lowerRoman"/>
      <w:lvlText w:val="%6."/>
      <w:lvlJc w:val="right"/>
      <w:pPr>
        <w:ind w:left="4320" w:hanging="180"/>
      </w:pPr>
    </w:lvl>
    <w:lvl w:ilvl="6" w:tplc="3EC46C98" w:tentative="1">
      <w:start w:val="1"/>
      <w:numFmt w:val="decimal"/>
      <w:lvlText w:val="%7."/>
      <w:lvlJc w:val="left"/>
      <w:pPr>
        <w:ind w:left="5040" w:hanging="360"/>
      </w:pPr>
    </w:lvl>
    <w:lvl w:ilvl="7" w:tplc="7DFCC934" w:tentative="1">
      <w:start w:val="1"/>
      <w:numFmt w:val="lowerLetter"/>
      <w:lvlText w:val="%8."/>
      <w:lvlJc w:val="left"/>
      <w:pPr>
        <w:ind w:left="5760" w:hanging="360"/>
      </w:pPr>
    </w:lvl>
    <w:lvl w:ilvl="8" w:tplc="7200F014" w:tentative="1">
      <w:start w:val="1"/>
      <w:numFmt w:val="lowerRoman"/>
      <w:lvlText w:val="%9."/>
      <w:lvlJc w:val="right"/>
      <w:pPr>
        <w:ind w:left="6480" w:hanging="180"/>
      </w:pPr>
    </w:lvl>
  </w:abstractNum>
  <w:abstractNum w:abstractNumId="11">
    <w:nsid w:val="2CA32CEE"/>
    <w:multiLevelType w:val="hybridMultilevel"/>
    <w:tmpl w:val="E0FCAAF4"/>
    <w:lvl w:ilvl="0" w:tplc="F39A01AA">
      <w:start w:val="1"/>
      <w:numFmt w:val="bullet"/>
      <w:lvlText w:val=""/>
      <w:lvlJc w:val="left"/>
      <w:pPr>
        <w:ind w:left="720" w:hanging="360"/>
      </w:pPr>
      <w:rPr>
        <w:rFonts w:ascii="Symbol" w:hAnsi="Symbol"/>
      </w:rPr>
    </w:lvl>
    <w:lvl w:ilvl="1" w:tplc="A83A3864">
      <w:start w:val="1"/>
      <w:numFmt w:val="bullet"/>
      <w:lvlText w:val="o"/>
      <w:lvlJc w:val="left"/>
      <w:pPr>
        <w:ind w:left="1440" w:hanging="360"/>
      </w:pPr>
      <w:rPr>
        <w:rFonts w:ascii="Courier New" w:hAnsi="Courier New"/>
      </w:rPr>
    </w:lvl>
    <w:lvl w:ilvl="2" w:tplc="0C090001">
      <w:start w:val="1"/>
      <w:numFmt w:val="bullet"/>
      <w:lvlText w:val=""/>
      <w:lvlJc w:val="left"/>
      <w:pPr>
        <w:ind w:left="2160" w:hanging="360"/>
      </w:pPr>
      <w:rPr>
        <w:rFonts w:ascii="Wingdings" w:hAnsi="Wingdings"/>
      </w:rPr>
    </w:lvl>
    <w:lvl w:ilvl="3" w:tplc="F87EA9BA">
      <w:start w:val="1"/>
      <w:numFmt w:val="bullet"/>
      <w:lvlText w:val=""/>
      <w:lvlJc w:val="left"/>
      <w:pPr>
        <w:ind w:left="2880" w:hanging="360"/>
      </w:pPr>
      <w:rPr>
        <w:rFonts w:ascii="Symbol" w:hAnsi="Symbol"/>
      </w:rPr>
    </w:lvl>
    <w:lvl w:ilvl="4" w:tplc="B598FCB6">
      <w:start w:val="1"/>
      <w:numFmt w:val="bullet"/>
      <w:lvlText w:val="o"/>
      <w:lvlJc w:val="left"/>
      <w:pPr>
        <w:ind w:left="3600" w:hanging="360"/>
      </w:pPr>
      <w:rPr>
        <w:rFonts w:ascii="Courier New" w:hAnsi="Courier New"/>
      </w:rPr>
    </w:lvl>
    <w:lvl w:ilvl="5" w:tplc="8EAAB264">
      <w:start w:val="1"/>
      <w:numFmt w:val="bullet"/>
      <w:lvlText w:val=""/>
      <w:lvlJc w:val="left"/>
      <w:pPr>
        <w:ind w:left="4320" w:hanging="360"/>
      </w:pPr>
      <w:rPr>
        <w:rFonts w:ascii="Wingdings" w:hAnsi="Wingdings"/>
      </w:rPr>
    </w:lvl>
    <w:lvl w:ilvl="6" w:tplc="3DB849F6">
      <w:start w:val="1"/>
      <w:numFmt w:val="bullet"/>
      <w:lvlText w:val=""/>
      <w:lvlJc w:val="left"/>
      <w:pPr>
        <w:ind w:left="5040" w:hanging="360"/>
      </w:pPr>
      <w:rPr>
        <w:rFonts w:ascii="Symbol" w:hAnsi="Symbol"/>
      </w:rPr>
    </w:lvl>
    <w:lvl w:ilvl="7" w:tplc="CD42FB90">
      <w:start w:val="1"/>
      <w:numFmt w:val="bullet"/>
      <w:lvlText w:val="o"/>
      <w:lvlJc w:val="left"/>
      <w:pPr>
        <w:ind w:left="5760" w:hanging="360"/>
      </w:pPr>
      <w:rPr>
        <w:rFonts w:ascii="Courier New" w:hAnsi="Courier New"/>
      </w:rPr>
    </w:lvl>
    <w:lvl w:ilvl="8" w:tplc="5FFCAA38">
      <w:start w:val="1"/>
      <w:numFmt w:val="bullet"/>
      <w:lvlText w:val=""/>
      <w:lvlJc w:val="left"/>
      <w:pPr>
        <w:ind w:left="6480" w:hanging="360"/>
      </w:pPr>
      <w:rPr>
        <w:rFonts w:ascii="Wingdings" w:hAnsi="Wingdings"/>
      </w:rPr>
    </w:lvl>
  </w:abstractNum>
  <w:abstractNum w:abstractNumId="12">
    <w:nsid w:val="2FB20C81"/>
    <w:multiLevelType w:val="hybridMultilevel"/>
    <w:tmpl w:val="186C57EE"/>
    <w:lvl w:ilvl="0" w:tplc="1F623B1E">
      <w:start w:val="1"/>
      <w:numFmt w:val="bullet"/>
      <w:lvlText w:val=""/>
      <w:lvlJc w:val="left"/>
      <w:pPr>
        <w:ind w:left="720" w:hanging="360"/>
      </w:pPr>
      <w:rPr>
        <w:rFonts w:ascii="Symbol" w:hAnsi="Symbol"/>
      </w:rPr>
    </w:lvl>
    <w:lvl w:ilvl="1" w:tplc="44529114">
      <w:start w:val="1"/>
      <w:numFmt w:val="bullet"/>
      <w:lvlText w:val="o"/>
      <w:lvlJc w:val="left"/>
      <w:pPr>
        <w:ind w:left="1440" w:hanging="360"/>
      </w:pPr>
      <w:rPr>
        <w:rFonts w:ascii="Courier New" w:hAnsi="Courier New"/>
      </w:rPr>
    </w:lvl>
    <w:lvl w:ilvl="2" w:tplc="3E56F566">
      <w:start w:val="1"/>
      <w:numFmt w:val="bullet"/>
      <w:lvlText w:val=""/>
      <w:lvlJc w:val="left"/>
      <w:pPr>
        <w:ind w:left="2160" w:hanging="360"/>
      </w:pPr>
      <w:rPr>
        <w:rFonts w:ascii="Wingdings" w:hAnsi="Wingdings"/>
      </w:rPr>
    </w:lvl>
    <w:lvl w:ilvl="3" w:tplc="D73A8D76">
      <w:start w:val="1"/>
      <w:numFmt w:val="bullet"/>
      <w:lvlText w:val=""/>
      <w:lvlJc w:val="left"/>
      <w:pPr>
        <w:ind w:left="2880" w:hanging="360"/>
      </w:pPr>
      <w:rPr>
        <w:rFonts w:ascii="Symbol" w:hAnsi="Symbol"/>
      </w:rPr>
    </w:lvl>
    <w:lvl w:ilvl="4" w:tplc="62084144">
      <w:start w:val="1"/>
      <w:numFmt w:val="bullet"/>
      <w:lvlText w:val="o"/>
      <w:lvlJc w:val="left"/>
      <w:pPr>
        <w:ind w:left="3600" w:hanging="360"/>
      </w:pPr>
      <w:rPr>
        <w:rFonts w:ascii="Courier New" w:hAnsi="Courier New"/>
      </w:rPr>
    </w:lvl>
    <w:lvl w:ilvl="5" w:tplc="1DFA44AE">
      <w:start w:val="1"/>
      <w:numFmt w:val="bullet"/>
      <w:lvlText w:val=""/>
      <w:lvlJc w:val="left"/>
      <w:pPr>
        <w:ind w:left="4320" w:hanging="360"/>
      </w:pPr>
      <w:rPr>
        <w:rFonts w:ascii="Wingdings" w:hAnsi="Wingdings"/>
      </w:rPr>
    </w:lvl>
    <w:lvl w:ilvl="6" w:tplc="45ECEDA8">
      <w:start w:val="1"/>
      <w:numFmt w:val="bullet"/>
      <w:lvlText w:val=""/>
      <w:lvlJc w:val="left"/>
      <w:pPr>
        <w:ind w:left="5040" w:hanging="360"/>
      </w:pPr>
      <w:rPr>
        <w:rFonts w:ascii="Symbol" w:hAnsi="Symbol"/>
      </w:rPr>
    </w:lvl>
    <w:lvl w:ilvl="7" w:tplc="CE8AFDDE">
      <w:start w:val="1"/>
      <w:numFmt w:val="bullet"/>
      <w:lvlText w:val="o"/>
      <w:lvlJc w:val="left"/>
      <w:pPr>
        <w:ind w:left="5760" w:hanging="360"/>
      </w:pPr>
      <w:rPr>
        <w:rFonts w:ascii="Courier New" w:hAnsi="Courier New"/>
      </w:rPr>
    </w:lvl>
    <w:lvl w:ilvl="8" w:tplc="DA1E6DE8">
      <w:start w:val="1"/>
      <w:numFmt w:val="bullet"/>
      <w:lvlText w:val=""/>
      <w:lvlJc w:val="left"/>
      <w:pPr>
        <w:ind w:left="6480" w:hanging="360"/>
      </w:pPr>
      <w:rPr>
        <w:rFonts w:ascii="Wingdings" w:hAnsi="Wingdings"/>
      </w:rPr>
    </w:lvl>
  </w:abstractNum>
  <w:abstractNum w:abstractNumId="13">
    <w:nsid w:val="317C17A5"/>
    <w:multiLevelType w:val="multilevel"/>
    <w:tmpl w:val="A30C989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C4393"/>
    <w:multiLevelType w:val="multilevel"/>
    <w:tmpl w:val="5144FAA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505E7F"/>
    <w:multiLevelType w:val="hybridMultilevel"/>
    <w:tmpl w:val="FF68D3AC"/>
    <w:lvl w:ilvl="0" w:tplc="7556F34C">
      <w:start w:val="1"/>
      <w:numFmt w:val="bullet"/>
      <w:pStyle w:val="AHPRABulletlevel2"/>
      <w:lvlText w:val=""/>
      <w:lvlJc w:val="left"/>
      <w:pPr>
        <w:ind w:left="720" w:hanging="360"/>
      </w:pPr>
      <w:rPr>
        <w:rFonts w:ascii="Symbol" w:hAnsi="Symbol"/>
      </w:rPr>
    </w:lvl>
    <w:lvl w:ilvl="1" w:tplc="57B42AA4">
      <w:start w:val="1"/>
      <w:numFmt w:val="bullet"/>
      <w:lvlText w:val="o"/>
      <w:lvlJc w:val="left"/>
      <w:pPr>
        <w:ind w:left="1440" w:hanging="360"/>
      </w:pPr>
      <w:rPr>
        <w:rFonts w:ascii="Courier New" w:hAnsi="Courier New"/>
      </w:rPr>
    </w:lvl>
    <w:lvl w:ilvl="2" w:tplc="53D0A88E">
      <w:start w:val="1"/>
      <w:numFmt w:val="bullet"/>
      <w:lvlText w:val=""/>
      <w:lvlJc w:val="left"/>
      <w:pPr>
        <w:ind w:left="2160" w:hanging="360"/>
      </w:pPr>
      <w:rPr>
        <w:rFonts w:ascii="Wingdings" w:hAnsi="Wingdings"/>
      </w:rPr>
    </w:lvl>
    <w:lvl w:ilvl="3" w:tplc="04B4B61A">
      <w:start w:val="1"/>
      <w:numFmt w:val="bullet"/>
      <w:lvlText w:val=""/>
      <w:lvlJc w:val="left"/>
      <w:pPr>
        <w:ind w:left="2880" w:hanging="360"/>
      </w:pPr>
      <w:rPr>
        <w:rFonts w:ascii="Symbol" w:hAnsi="Symbol"/>
      </w:rPr>
    </w:lvl>
    <w:lvl w:ilvl="4" w:tplc="B3509E1A">
      <w:start w:val="1"/>
      <w:numFmt w:val="bullet"/>
      <w:lvlText w:val="o"/>
      <w:lvlJc w:val="left"/>
      <w:pPr>
        <w:ind w:left="3600" w:hanging="360"/>
      </w:pPr>
      <w:rPr>
        <w:rFonts w:ascii="Courier New" w:hAnsi="Courier New"/>
      </w:rPr>
    </w:lvl>
    <w:lvl w:ilvl="5" w:tplc="F20C4E46">
      <w:start w:val="1"/>
      <w:numFmt w:val="bullet"/>
      <w:lvlText w:val=""/>
      <w:lvlJc w:val="left"/>
      <w:pPr>
        <w:ind w:left="4320" w:hanging="360"/>
      </w:pPr>
      <w:rPr>
        <w:rFonts w:ascii="Wingdings" w:hAnsi="Wingdings"/>
      </w:rPr>
    </w:lvl>
    <w:lvl w:ilvl="6" w:tplc="22D811A2">
      <w:start w:val="1"/>
      <w:numFmt w:val="bullet"/>
      <w:lvlText w:val=""/>
      <w:lvlJc w:val="left"/>
      <w:pPr>
        <w:ind w:left="5040" w:hanging="360"/>
      </w:pPr>
      <w:rPr>
        <w:rFonts w:ascii="Symbol" w:hAnsi="Symbol"/>
      </w:rPr>
    </w:lvl>
    <w:lvl w:ilvl="7" w:tplc="D7ECF6B2">
      <w:start w:val="1"/>
      <w:numFmt w:val="bullet"/>
      <w:lvlText w:val="o"/>
      <w:lvlJc w:val="left"/>
      <w:pPr>
        <w:ind w:left="5760" w:hanging="360"/>
      </w:pPr>
      <w:rPr>
        <w:rFonts w:ascii="Courier New" w:hAnsi="Courier New"/>
      </w:rPr>
    </w:lvl>
    <w:lvl w:ilvl="8" w:tplc="8CB43794">
      <w:start w:val="1"/>
      <w:numFmt w:val="bullet"/>
      <w:lvlText w:val=""/>
      <w:lvlJc w:val="left"/>
      <w:pPr>
        <w:ind w:left="6480" w:hanging="360"/>
      </w:pPr>
      <w:rPr>
        <w:rFonts w:ascii="Wingdings" w:hAnsi="Wingdings"/>
      </w:rPr>
    </w:lvl>
  </w:abstractNum>
  <w:abstractNum w:abstractNumId="16">
    <w:nsid w:val="3AA22420"/>
    <w:multiLevelType w:val="hybridMultilevel"/>
    <w:tmpl w:val="01381DD2"/>
    <w:lvl w:ilvl="0" w:tplc="71C8AA6E">
      <w:start w:val="1"/>
      <w:numFmt w:val="decimal"/>
      <w:lvlText w:val="%1."/>
      <w:lvlJc w:val="left"/>
      <w:pPr>
        <w:ind w:left="720" w:hanging="360"/>
      </w:pPr>
    </w:lvl>
    <w:lvl w:ilvl="1" w:tplc="B91C0F30">
      <w:start w:val="1"/>
      <w:numFmt w:val="decimal"/>
      <w:lvlText w:val="%2."/>
      <w:lvlJc w:val="left"/>
      <w:pPr>
        <w:tabs>
          <w:tab w:val="num" w:pos="1440"/>
        </w:tabs>
        <w:ind w:left="1440" w:hanging="360"/>
      </w:pPr>
    </w:lvl>
    <w:lvl w:ilvl="2" w:tplc="108630B4">
      <w:start w:val="1"/>
      <w:numFmt w:val="decimal"/>
      <w:lvlText w:val="%3."/>
      <w:lvlJc w:val="left"/>
      <w:pPr>
        <w:tabs>
          <w:tab w:val="num" w:pos="2160"/>
        </w:tabs>
        <w:ind w:left="2160" w:hanging="360"/>
      </w:pPr>
    </w:lvl>
    <w:lvl w:ilvl="3" w:tplc="B20E66B0">
      <w:start w:val="1"/>
      <w:numFmt w:val="decimal"/>
      <w:lvlText w:val="%4."/>
      <w:lvlJc w:val="left"/>
      <w:pPr>
        <w:tabs>
          <w:tab w:val="num" w:pos="2880"/>
        </w:tabs>
        <w:ind w:left="2880" w:hanging="360"/>
      </w:pPr>
    </w:lvl>
    <w:lvl w:ilvl="4" w:tplc="D8908F94">
      <w:start w:val="1"/>
      <w:numFmt w:val="decimal"/>
      <w:lvlText w:val="%5."/>
      <w:lvlJc w:val="left"/>
      <w:pPr>
        <w:tabs>
          <w:tab w:val="num" w:pos="3600"/>
        </w:tabs>
        <w:ind w:left="3600" w:hanging="360"/>
      </w:pPr>
    </w:lvl>
    <w:lvl w:ilvl="5" w:tplc="B78E77CE">
      <w:start w:val="1"/>
      <w:numFmt w:val="decimal"/>
      <w:lvlText w:val="%6."/>
      <w:lvlJc w:val="left"/>
      <w:pPr>
        <w:tabs>
          <w:tab w:val="num" w:pos="4320"/>
        </w:tabs>
        <w:ind w:left="4320" w:hanging="360"/>
      </w:pPr>
    </w:lvl>
    <w:lvl w:ilvl="6" w:tplc="90022944">
      <w:start w:val="1"/>
      <w:numFmt w:val="decimal"/>
      <w:lvlText w:val="%7."/>
      <w:lvlJc w:val="left"/>
      <w:pPr>
        <w:tabs>
          <w:tab w:val="num" w:pos="5040"/>
        </w:tabs>
        <w:ind w:left="5040" w:hanging="360"/>
      </w:pPr>
    </w:lvl>
    <w:lvl w:ilvl="7" w:tplc="7486A162">
      <w:start w:val="1"/>
      <w:numFmt w:val="decimal"/>
      <w:lvlText w:val="%8."/>
      <w:lvlJc w:val="left"/>
      <w:pPr>
        <w:tabs>
          <w:tab w:val="num" w:pos="5760"/>
        </w:tabs>
        <w:ind w:left="5760" w:hanging="360"/>
      </w:pPr>
    </w:lvl>
    <w:lvl w:ilvl="8" w:tplc="B614CD62">
      <w:start w:val="1"/>
      <w:numFmt w:val="decimal"/>
      <w:lvlText w:val="%9."/>
      <w:lvlJc w:val="left"/>
      <w:pPr>
        <w:tabs>
          <w:tab w:val="num" w:pos="6480"/>
        </w:tabs>
        <w:ind w:left="6480" w:hanging="360"/>
      </w:pPr>
    </w:lvl>
  </w:abstractNum>
  <w:abstractNum w:abstractNumId="17">
    <w:nsid w:val="3C597591"/>
    <w:multiLevelType w:val="multilevel"/>
    <w:tmpl w:val="BE20683A"/>
    <w:lvl w:ilvl="0">
      <w:start w:val="1"/>
      <w:numFmt w:val="decimal"/>
      <w:lvlText w:val="%1."/>
      <w:lvlJc w:val="left"/>
      <w:pPr>
        <w:ind w:left="369" w:hanging="369"/>
      </w:pPr>
      <w:rPr>
        <w:rFonts w:ascii="Arial" w:hAnsi="Arial"/>
        <w:b/>
        <w:color w:val="007DC3"/>
        <w:sz w:val="20"/>
      </w:rPr>
    </w:lvl>
    <w:lvl w:ilvl="1">
      <w:start w:val="1"/>
      <w:numFmt w:val="decimal"/>
      <w:lvlText w:val="%1.%2."/>
      <w:lvlJc w:val="left"/>
      <w:pPr>
        <w:ind w:left="369" w:hanging="369"/>
      </w:pPr>
      <w:rPr>
        <w:rFonts w:ascii="Arial" w:hAnsi="Arial"/>
        <w:b/>
        <w:i w:val="0"/>
        <w:sz w:val="20"/>
      </w:rPr>
    </w:lvl>
    <w:lvl w:ilvl="2">
      <w:start w:val="1"/>
      <w:numFmt w:val="decimal"/>
      <w:lvlText w:val="%1.%2.%3."/>
      <w:lvlJc w:val="left"/>
      <w:pPr>
        <w:ind w:left="369" w:hanging="369"/>
      </w:pPr>
      <w:rPr>
        <w:rFonts w:ascii="Arial" w:hAnsi="Arial"/>
        <w:i w:val="0"/>
        <w:color w:val="007DC3"/>
        <w:sz w:val="20"/>
      </w:rPr>
    </w:lvl>
    <w:lvl w:ilvl="3">
      <w:start w:val="1"/>
      <w:numFmt w:val="none"/>
      <w:lvlText w:val=""/>
      <w:lvlJc w:val="left"/>
      <w:pPr>
        <w:ind w:left="369" w:hanging="369"/>
      </w:pPr>
      <w:rPr>
        <w:rFonts w:ascii="Arial" w:hAnsi="Arial"/>
        <w:b w:val="0"/>
        <w:i w:val="0"/>
        <w:sz w:val="20"/>
      </w:rPr>
    </w:lvl>
    <w:lvl w:ilvl="4">
      <w:start w:val="1"/>
      <w:numFmt w:val="none"/>
      <w:lvlText w:val=""/>
      <w:lvlJc w:val="left"/>
      <w:pPr>
        <w:ind w:left="369" w:hanging="369"/>
      </w:pPr>
      <w:rPr>
        <w:rFonts w:ascii="Arial" w:hAnsi="Arial"/>
        <w:b w:val="0"/>
        <w:i w:val="0"/>
        <w:color w:val="007DC3"/>
        <w:sz w:val="20"/>
      </w:rPr>
    </w:lvl>
    <w:lvl w:ilvl="5">
      <w:start w:val="1"/>
      <w:numFmt w:val="none"/>
      <w:lvlText w:val=""/>
      <w:lvlJc w:val="left"/>
      <w:pPr>
        <w:ind w:left="369" w:hanging="369"/>
      </w:pPr>
    </w:lvl>
    <w:lvl w:ilvl="6">
      <w:start w:val="1"/>
      <w:numFmt w:val="none"/>
      <w:lvlText w:val=""/>
      <w:lvlJc w:val="left"/>
      <w:pPr>
        <w:ind w:left="369" w:hanging="369"/>
      </w:pPr>
      <w:rPr>
        <w:rFonts w:ascii="Arial" w:hAnsi="Arial"/>
        <w:b w:val="0"/>
        <w:i w:val="0"/>
        <w:sz w:val="20"/>
      </w:rPr>
    </w:lvl>
    <w:lvl w:ilvl="7">
      <w:start w:val="1"/>
      <w:numFmt w:val="none"/>
      <w:lvlText w:val=""/>
      <w:lvlJc w:val="left"/>
      <w:pPr>
        <w:ind w:left="4600" w:hanging="360"/>
      </w:pPr>
    </w:lvl>
    <w:lvl w:ilvl="8">
      <w:start w:val="1"/>
      <w:numFmt w:val="none"/>
      <w:lvlText w:val=""/>
      <w:lvlJc w:val="left"/>
      <w:pPr>
        <w:ind w:left="4960" w:hanging="360"/>
      </w:pPr>
    </w:lvl>
  </w:abstractNum>
  <w:abstractNum w:abstractNumId="18">
    <w:nsid w:val="3D0F3755"/>
    <w:multiLevelType w:val="hybridMultilevel"/>
    <w:tmpl w:val="452C033E"/>
    <w:lvl w:ilvl="0" w:tplc="AF442F4C">
      <w:start w:val="1"/>
      <w:numFmt w:val="decimal"/>
      <w:lvlText w:val="%1."/>
      <w:lvlJc w:val="left"/>
      <w:pPr>
        <w:ind w:left="720" w:hanging="360"/>
      </w:pPr>
    </w:lvl>
    <w:lvl w:ilvl="1" w:tplc="015A1EAC">
      <w:start w:val="1"/>
      <w:numFmt w:val="lowerLetter"/>
      <w:lvlText w:val="%2."/>
      <w:lvlJc w:val="left"/>
      <w:pPr>
        <w:ind w:left="1440" w:hanging="360"/>
      </w:pPr>
    </w:lvl>
    <w:lvl w:ilvl="2" w:tplc="FD0A2C7A">
      <w:start w:val="1"/>
      <w:numFmt w:val="lowerRoman"/>
      <w:lvlText w:val="%3."/>
      <w:lvlJc w:val="right"/>
      <w:pPr>
        <w:ind w:left="2160" w:hanging="180"/>
      </w:pPr>
    </w:lvl>
    <w:lvl w:ilvl="3" w:tplc="A0B4AC06">
      <w:start w:val="1"/>
      <w:numFmt w:val="decimal"/>
      <w:lvlText w:val="%4."/>
      <w:lvlJc w:val="left"/>
      <w:pPr>
        <w:ind w:left="2880" w:hanging="360"/>
      </w:pPr>
    </w:lvl>
    <w:lvl w:ilvl="4" w:tplc="1730D174">
      <w:start w:val="1"/>
      <w:numFmt w:val="lowerLetter"/>
      <w:lvlText w:val="%5."/>
      <w:lvlJc w:val="left"/>
      <w:pPr>
        <w:ind w:left="3600" w:hanging="360"/>
      </w:pPr>
    </w:lvl>
    <w:lvl w:ilvl="5" w:tplc="F5320562">
      <w:start w:val="1"/>
      <w:numFmt w:val="lowerRoman"/>
      <w:lvlText w:val="%6."/>
      <w:lvlJc w:val="right"/>
      <w:pPr>
        <w:ind w:left="4320" w:hanging="180"/>
      </w:pPr>
    </w:lvl>
    <w:lvl w:ilvl="6" w:tplc="CD888E7E">
      <w:start w:val="1"/>
      <w:numFmt w:val="decimal"/>
      <w:lvlText w:val="%7."/>
      <w:lvlJc w:val="left"/>
      <w:pPr>
        <w:ind w:left="5040" w:hanging="360"/>
      </w:pPr>
    </w:lvl>
    <w:lvl w:ilvl="7" w:tplc="07AA6D4A">
      <w:start w:val="1"/>
      <w:numFmt w:val="lowerLetter"/>
      <w:lvlText w:val="%8."/>
      <w:lvlJc w:val="left"/>
      <w:pPr>
        <w:ind w:left="5760" w:hanging="360"/>
      </w:pPr>
    </w:lvl>
    <w:lvl w:ilvl="8" w:tplc="1EB2DECE">
      <w:start w:val="1"/>
      <w:numFmt w:val="lowerRoman"/>
      <w:lvlText w:val="%9."/>
      <w:lvlJc w:val="right"/>
      <w:pPr>
        <w:ind w:left="6480" w:hanging="180"/>
      </w:pPr>
    </w:lvl>
  </w:abstractNum>
  <w:abstractNum w:abstractNumId="19">
    <w:nsid w:val="403F75DC"/>
    <w:multiLevelType w:val="hybridMultilevel"/>
    <w:tmpl w:val="B4B64EA6"/>
    <w:lvl w:ilvl="0" w:tplc="B5CA73B6">
      <w:start w:val="1"/>
      <w:numFmt w:val="bullet"/>
      <w:lvlText w:val=""/>
      <w:lvlJc w:val="left"/>
      <w:pPr>
        <w:ind w:left="720" w:hanging="360"/>
      </w:pPr>
      <w:rPr>
        <w:rFonts w:ascii="Symbol" w:hAnsi="Symbol" w:hint="default"/>
      </w:rPr>
    </w:lvl>
    <w:lvl w:ilvl="1" w:tplc="91B8A8A8" w:tentative="1">
      <w:start w:val="1"/>
      <w:numFmt w:val="bullet"/>
      <w:lvlText w:val="o"/>
      <w:lvlJc w:val="left"/>
      <w:pPr>
        <w:ind w:left="1440" w:hanging="360"/>
      </w:pPr>
      <w:rPr>
        <w:rFonts w:ascii="Courier New" w:hAnsi="Courier New" w:cs="Courier New" w:hint="default"/>
      </w:rPr>
    </w:lvl>
    <w:lvl w:ilvl="2" w:tplc="9E9E7AE8" w:tentative="1">
      <w:start w:val="1"/>
      <w:numFmt w:val="bullet"/>
      <w:lvlText w:val=""/>
      <w:lvlJc w:val="left"/>
      <w:pPr>
        <w:ind w:left="2160" w:hanging="360"/>
      </w:pPr>
      <w:rPr>
        <w:rFonts w:ascii="Wingdings" w:hAnsi="Wingdings" w:hint="default"/>
      </w:rPr>
    </w:lvl>
    <w:lvl w:ilvl="3" w:tplc="94AACD6A" w:tentative="1">
      <w:start w:val="1"/>
      <w:numFmt w:val="bullet"/>
      <w:lvlText w:val=""/>
      <w:lvlJc w:val="left"/>
      <w:pPr>
        <w:ind w:left="2880" w:hanging="360"/>
      </w:pPr>
      <w:rPr>
        <w:rFonts w:ascii="Symbol" w:hAnsi="Symbol" w:hint="default"/>
      </w:rPr>
    </w:lvl>
    <w:lvl w:ilvl="4" w:tplc="ECDC64D4" w:tentative="1">
      <w:start w:val="1"/>
      <w:numFmt w:val="bullet"/>
      <w:lvlText w:val="o"/>
      <w:lvlJc w:val="left"/>
      <w:pPr>
        <w:ind w:left="3600" w:hanging="360"/>
      </w:pPr>
      <w:rPr>
        <w:rFonts w:ascii="Courier New" w:hAnsi="Courier New" w:cs="Courier New" w:hint="default"/>
      </w:rPr>
    </w:lvl>
    <w:lvl w:ilvl="5" w:tplc="738E7E0C" w:tentative="1">
      <w:start w:val="1"/>
      <w:numFmt w:val="bullet"/>
      <w:lvlText w:val=""/>
      <w:lvlJc w:val="left"/>
      <w:pPr>
        <w:ind w:left="4320" w:hanging="360"/>
      </w:pPr>
      <w:rPr>
        <w:rFonts w:ascii="Wingdings" w:hAnsi="Wingdings" w:hint="default"/>
      </w:rPr>
    </w:lvl>
    <w:lvl w:ilvl="6" w:tplc="2AAEC670" w:tentative="1">
      <w:start w:val="1"/>
      <w:numFmt w:val="bullet"/>
      <w:lvlText w:val=""/>
      <w:lvlJc w:val="left"/>
      <w:pPr>
        <w:ind w:left="5040" w:hanging="360"/>
      </w:pPr>
      <w:rPr>
        <w:rFonts w:ascii="Symbol" w:hAnsi="Symbol" w:hint="default"/>
      </w:rPr>
    </w:lvl>
    <w:lvl w:ilvl="7" w:tplc="2BACAE0C" w:tentative="1">
      <w:start w:val="1"/>
      <w:numFmt w:val="bullet"/>
      <w:lvlText w:val="o"/>
      <w:lvlJc w:val="left"/>
      <w:pPr>
        <w:ind w:left="5760" w:hanging="360"/>
      </w:pPr>
      <w:rPr>
        <w:rFonts w:ascii="Courier New" w:hAnsi="Courier New" w:cs="Courier New" w:hint="default"/>
      </w:rPr>
    </w:lvl>
    <w:lvl w:ilvl="8" w:tplc="918AEDD4" w:tentative="1">
      <w:start w:val="1"/>
      <w:numFmt w:val="bullet"/>
      <w:lvlText w:val=""/>
      <w:lvlJc w:val="left"/>
      <w:pPr>
        <w:ind w:left="6480" w:hanging="360"/>
      </w:pPr>
      <w:rPr>
        <w:rFonts w:ascii="Wingdings" w:hAnsi="Wingdings" w:hint="default"/>
      </w:rPr>
    </w:lvl>
  </w:abstractNum>
  <w:abstractNum w:abstractNumId="20">
    <w:nsid w:val="408B47F9"/>
    <w:multiLevelType w:val="multilevel"/>
    <w:tmpl w:val="D29E87E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AE61B9"/>
    <w:multiLevelType w:val="hybridMultilevel"/>
    <w:tmpl w:val="D0A866AE"/>
    <w:lvl w:ilvl="0" w:tplc="E9ECCAFE">
      <w:start w:val="1"/>
      <w:numFmt w:val="bullet"/>
      <w:lvlText w:val=""/>
      <w:lvlJc w:val="left"/>
      <w:pPr>
        <w:ind w:left="720" w:hanging="360"/>
      </w:pPr>
      <w:rPr>
        <w:rFonts w:ascii="Symbol" w:hAnsi="Symbol" w:hint="default"/>
      </w:rPr>
    </w:lvl>
    <w:lvl w:ilvl="1" w:tplc="FB323FA8">
      <w:start w:val="1"/>
      <w:numFmt w:val="bullet"/>
      <w:lvlText w:val="o"/>
      <w:lvlJc w:val="left"/>
      <w:pPr>
        <w:ind w:left="1440" w:hanging="360"/>
      </w:pPr>
      <w:rPr>
        <w:rFonts w:ascii="Courier New" w:hAnsi="Courier New" w:hint="default"/>
      </w:rPr>
    </w:lvl>
    <w:lvl w:ilvl="2" w:tplc="804A0B0C">
      <w:start w:val="1"/>
      <w:numFmt w:val="decimal"/>
      <w:lvlText w:val="%3."/>
      <w:lvlJc w:val="left"/>
      <w:pPr>
        <w:tabs>
          <w:tab w:val="num" w:pos="2160"/>
        </w:tabs>
        <w:ind w:left="2160" w:hanging="360"/>
      </w:pPr>
      <w:rPr>
        <w:rFonts w:cs="Times New Roman"/>
      </w:rPr>
    </w:lvl>
    <w:lvl w:ilvl="3" w:tplc="0D8C2FB4">
      <w:start w:val="1"/>
      <w:numFmt w:val="decimal"/>
      <w:lvlText w:val="%4."/>
      <w:lvlJc w:val="left"/>
      <w:pPr>
        <w:tabs>
          <w:tab w:val="num" w:pos="2880"/>
        </w:tabs>
        <w:ind w:left="2880" w:hanging="360"/>
      </w:pPr>
      <w:rPr>
        <w:rFonts w:cs="Times New Roman"/>
      </w:rPr>
    </w:lvl>
    <w:lvl w:ilvl="4" w:tplc="89C6DABE">
      <w:start w:val="1"/>
      <w:numFmt w:val="decimal"/>
      <w:lvlText w:val="%5."/>
      <w:lvlJc w:val="left"/>
      <w:pPr>
        <w:tabs>
          <w:tab w:val="num" w:pos="3600"/>
        </w:tabs>
        <w:ind w:left="3600" w:hanging="360"/>
      </w:pPr>
      <w:rPr>
        <w:rFonts w:cs="Times New Roman"/>
      </w:rPr>
    </w:lvl>
    <w:lvl w:ilvl="5" w:tplc="3E965EAA">
      <w:start w:val="1"/>
      <w:numFmt w:val="decimal"/>
      <w:lvlText w:val="%6."/>
      <w:lvlJc w:val="left"/>
      <w:pPr>
        <w:tabs>
          <w:tab w:val="num" w:pos="4320"/>
        </w:tabs>
        <w:ind w:left="4320" w:hanging="360"/>
      </w:pPr>
      <w:rPr>
        <w:rFonts w:cs="Times New Roman"/>
      </w:rPr>
    </w:lvl>
    <w:lvl w:ilvl="6" w:tplc="2C86960C">
      <w:start w:val="1"/>
      <w:numFmt w:val="decimal"/>
      <w:lvlText w:val="%7."/>
      <w:lvlJc w:val="left"/>
      <w:pPr>
        <w:tabs>
          <w:tab w:val="num" w:pos="5040"/>
        </w:tabs>
        <w:ind w:left="5040" w:hanging="360"/>
      </w:pPr>
      <w:rPr>
        <w:rFonts w:cs="Times New Roman"/>
      </w:rPr>
    </w:lvl>
    <w:lvl w:ilvl="7" w:tplc="CC4C38C4">
      <w:start w:val="1"/>
      <w:numFmt w:val="decimal"/>
      <w:lvlText w:val="%8."/>
      <w:lvlJc w:val="left"/>
      <w:pPr>
        <w:tabs>
          <w:tab w:val="num" w:pos="5760"/>
        </w:tabs>
        <w:ind w:left="5760" w:hanging="360"/>
      </w:pPr>
      <w:rPr>
        <w:rFonts w:cs="Times New Roman"/>
      </w:rPr>
    </w:lvl>
    <w:lvl w:ilvl="8" w:tplc="2AEAE1BE">
      <w:start w:val="1"/>
      <w:numFmt w:val="decimal"/>
      <w:lvlText w:val="%9."/>
      <w:lvlJc w:val="left"/>
      <w:pPr>
        <w:tabs>
          <w:tab w:val="num" w:pos="6480"/>
        </w:tabs>
        <w:ind w:left="6480" w:hanging="360"/>
      </w:pPr>
      <w:rPr>
        <w:rFonts w:cs="Times New Roman"/>
      </w:rPr>
    </w:lvl>
  </w:abstractNum>
  <w:abstractNum w:abstractNumId="22">
    <w:nsid w:val="43427B44"/>
    <w:multiLevelType w:val="hybridMultilevel"/>
    <w:tmpl w:val="6AC81082"/>
    <w:lvl w:ilvl="0" w:tplc="0C090001">
      <w:start w:val="1"/>
      <w:numFmt w:val="bullet"/>
      <w:lvlText w:val=""/>
      <w:lvlJc w:val="left"/>
      <w:pPr>
        <w:ind w:left="720" w:hanging="360"/>
      </w:pPr>
      <w:rPr>
        <w:rFonts w:ascii="Symbol" w:hAnsi="Symbol"/>
      </w:rPr>
    </w:lvl>
    <w:lvl w:ilvl="1" w:tplc="0C090003">
      <w:start w:val="1"/>
      <w:numFmt w:val="bullet"/>
      <w:lvlText w:val="o"/>
      <w:lvlJc w:val="left"/>
      <w:pPr>
        <w:ind w:left="1440" w:hanging="360"/>
      </w:pPr>
      <w:rPr>
        <w:rFonts w:ascii="Courier New" w:hAnsi="Courier New"/>
      </w:rPr>
    </w:lvl>
    <w:lvl w:ilvl="2" w:tplc="0C090005">
      <w:start w:val="1"/>
      <w:numFmt w:val="bullet"/>
      <w:lvlText w:val=""/>
      <w:lvlJc w:val="left"/>
      <w:pPr>
        <w:ind w:left="2160" w:hanging="360"/>
      </w:pPr>
      <w:rPr>
        <w:rFonts w:ascii="Wingdings" w:hAnsi="Wingdings"/>
      </w:rPr>
    </w:lvl>
    <w:lvl w:ilvl="3" w:tplc="0C090001">
      <w:start w:val="1"/>
      <w:numFmt w:val="bullet"/>
      <w:lvlText w:val=""/>
      <w:lvlJc w:val="left"/>
      <w:pPr>
        <w:ind w:left="2880" w:hanging="360"/>
      </w:pPr>
      <w:rPr>
        <w:rFonts w:ascii="Symbol" w:hAnsi="Symbol"/>
      </w:rPr>
    </w:lvl>
    <w:lvl w:ilvl="4" w:tplc="0C090003">
      <w:start w:val="1"/>
      <w:numFmt w:val="bullet"/>
      <w:lvlText w:val="o"/>
      <w:lvlJc w:val="left"/>
      <w:pPr>
        <w:ind w:left="3600" w:hanging="360"/>
      </w:pPr>
      <w:rPr>
        <w:rFonts w:ascii="Courier New" w:hAnsi="Courier New"/>
      </w:rPr>
    </w:lvl>
    <w:lvl w:ilvl="5" w:tplc="0C090005">
      <w:start w:val="1"/>
      <w:numFmt w:val="bullet"/>
      <w:lvlText w:val=""/>
      <w:lvlJc w:val="left"/>
      <w:pPr>
        <w:ind w:left="4320" w:hanging="360"/>
      </w:pPr>
      <w:rPr>
        <w:rFonts w:ascii="Wingdings" w:hAnsi="Wingdings"/>
      </w:rPr>
    </w:lvl>
    <w:lvl w:ilvl="6" w:tplc="0C090001">
      <w:start w:val="1"/>
      <w:numFmt w:val="bullet"/>
      <w:lvlText w:val=""/>
      <w:lvlJc w:val="left"/>
      <w:pPr>
        <w:ind w:left="5040" w:hanging="360"/>
      </w:pPr>
      <w:rPr>
        <w:rFonts w:ascii="Symbol" w:hAnsi="Symbol"/>
      </w:rPr>
    </w:lvl>
    <w:lvl w:ilvl="7" w:tplc="0C090003">
      <w:start w:val="1"/>
      <w:numFmt w:val="bullet"/>
      <w:lvlText w:val="o"/>
      <w:lvlJc w:val="left"/>
      <w:pPr>
        <w:ind w:left="5760" w:hanging="360"/>
      </w:pPr>
      <w:rPr>
        <w:rFonts w:ascii="Courier New" w:hAnsi="Courier New"/>
      </w:rPr>
    </w:lvl>
    <w:lvl w:ilvl="8" w:tplc="0C090005">
      <w:start w:val="1"/>
      <w:numFmt w:val="bullet"/>
      <w:lvlText w:val=""/>
      <w:lvlJc w:val="left"/>
      <w:pPr>
        <w:ind w:left="6480" w:hanging="360"/>
      </w:pPr>
      <w:rPr>
        <w:rFonts w:ascii="Wingdings" w:hAnsi="Wingdings"/>
      </w:rPr>
    </w:lvl>
  </w:abstractNum>
  <w:abstractNum w:abstractNumId="23">
    <w:nsid w:val="57D60297"/>
    <w:multiLevelType w:val="hybridMultilevel"/>
    <w:tmpl w:val="F85A1D68"/>
    <w:lvl w:ilvl="0" w:tplc="BD7AA716">
      <w:start w:val="1"/>
      <w:numFmt w:val="decimal"/>
      <w:lvlText w:val="%1."/>
      <w:lvlJc w:val="left"/>
      <w:pPr>
        <w:ind w:left="720" w:hanging="360"/>
      </w:pPr>
    </w:lvl>
    <w:lvl w:ilvl="1" w:tplc="8258D632">
      <w:start w:val="1"/>
      <w:numFmt w:val="lowerLetter"/>
      <w:lvlText w:val="%2."/>
      <w:lvlJc w:val="left"/>
      <w:pPr>
        <w:ind w:left="1440" w:hanging="360"/>
      </w:pPr>
    </w:lvl>
    <w:lvl w:ilvl="2" w:tplc="E236E636">
      <w:start w:val="1"/>
      <w:numFmt w:val="lowerRoman"/>
      <w:lvlText w:val="%3."/>
      <w:lvlJc w:val="right"/>
      <w:pPr>
        <w:ind w:left="2160" w:hanging="180"/>
      </w:pPr>
    </w:lvl>
    <w:lvl w:ilvl="3" w:tplc="6A0E102C">
      <w:start w:val="1"/>
      <w:numFmt w:val="decimal"/>
      <w:lvlText w:val="%4."/>
      <w:lvlJc w:val="left"/>
      <w:pPr>
        <w:ind w:left="2880" w:hanging="360"/>
      </w:pPr>
    </w:lvl>
    <w:lvl w:ilvl="4" w:tplc="DA80F8C0">
      <w:start w:val="1"/>
      <w:numFmt w:val="lowerLetter"/>
      <w:lvlText w:val="%5."/>
      <w:lvlJc w:val="left"/>
      <w:pPr>
        <w:ind w:left="3600" w:hanging="360"/>
      </w:pPr>
    </w:lvl>
    <w:lvl w:ilvl="5" w:tplc="A63A9FE4">
      <w:start w:val="1"/>
      <w:numFmt w:val="lowerRoman"/>
      <w:lvlText w:val="%6."/>
      <w:lvlJc w:val="right"/>
      <w:pPr>
        <w:ind w:left="4320" w:hanging="180"/>
      </w:pPr>
    </w:lvl>
    <w:lvl w:ilvl="6" w:tplc="81121F84">
      <w:start w:val="1"/>
      <w:numFmt w:val="decimal"/>
      <w:lvlText w:val="%7."/>
      <w:lvlJc w:val="left"/>
      <w:pPr>
        <w:ind w:left="5040" w:hanging="360"/>
      </w:pPr>
    </w:lvl>
    <w:lvl w:ilvl="7" w:tplc="72E8BBEE">
      <w:start w:val="1"/>
      <w:numFmt w:val="lowerLetter"/>
      <w:lvlText w:val="%8."/>
      <w:lvlJc w:val="left"/>
      <w:pPr>
        <w:ind w:left="5760" w:hanging="360"/>
      </w:pPr>
    </w:lvl>
    <w:lvl w:ilvl="8" w:tplc="2B081F26">
      <w:start w:val="1"/>
      <w:numFmt w:val="lowerRoman"/>
      <w:lvlText w:val="%9."/>
      <w:lvlJc w:val="right"/>
      <w:pPr>
        <w:ind w:left="6480" w:hanging="180"/>
      </w:pPr>
    </w:lvl>
  </w:abstractNum>
  <w:abstractNum w:abstractNumId="24">
    <w:nsid w:val="58E33E2F"/>
    <w:multiLevelType w:val="multilevel"/>
    <w:tmpl w:val="BE20683A"/>
    <w:lvl w:ilvl="0">
      <w:numFmt w:val="decimal"/>
      <w:pStyle w:val="AHPRANumberedsubheadinglevel1"/>
      <w:lvlText w:val=""/>
      <w:lvlJc w:val="left"/>
    </w:lvl>
    <w:lvl w:ilvl="1">
      <w:numFmt w:val="decimal"/>
      <w:pStyle w:val="AHPRANumberedsubheadinglevel2"/>
      <w:lvlText w:val=""/>
      <w:lvlJc w:val="left"/>
    </w:lvl>
    <w:lvl w:ilvl="2">
      <w:numFmt w:val="decimal"/>
      <w:pStyle w:val="AHPRANumberedsubheading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F84B21"/>
    <w:multiLevelType w:val="hybridMultilevel"/>
    <w:tmpl w:val="C5083ABC"/>
    <w:lvl w:ilvl="0" w:tplc="FD5C35D2">
      <w:start w:val="1"/>
      <w:numFmt w:val="decimal"/>
      <w:lvlText w:val="%1."/>
      <w:lvlJc w:val="left"/>
      <w:pPr>
        <w:ind w:left="720" w:hanging="360"/>
      </w:pPr>
    </w:lvl>
    <w:lvl w:ilvl="1" w:tplc="166455E0">
      <w:start w:val="1"/>
      <w:numFmt w:val="bullet"/>
      <w:lvlText w:val=""/>
      <w:lvlJc w:val="left"/>
      <w:pPr>
        <w:ind w:left="1440" w:hanging="360"/>
      </w:pPr>
      <w:rPr>
        <w:rFonts w:ascii="Symbol" w:hAnsi="Symbol" w:hint="default"/>
      </w:rPr>
    </w:lvl>
    <w:lvl w:ilvl="2" w:tplc="E9D2B8D4">
      <w:start w:val="1"/>
      <w:numFmt w:val="lowerRoman"/>
      <w:lvlText w:val="%3."/>
      <w:lvlJc w:val="right"/>
      <w:pPr>
        <w:ind w:left="2160" w:hanging="180"/>
      </w:pPr>
    </w:lvl>
    <w:lvl w:ilvl="3" w:tplc="27F8D85A" w:tentative="1">
      <w:start w:val="1"/>
      <w:numFmt w:val="decimal"/>
      <w:lvlText w:val="%4."/>
      <w:lvlJc w:val="left"/>
      <w:pPr>
        <w:ind w:left="2880" w:hanging="360"/>
      </w:pPr>
    </w:lvl>
    <w:lvl w:ilvl="4" w:tplc="A4EC8C64" w:tentative="1">
      <w:start w:val="1"/>
      <w:numFmt w:val="lowerLetter"/>
      <w:lvlText w:val="%5."/>
      <w:lvlJc w:val="left"/>
      <w:pPr>
        <w:ind w:left="3600" w:hanging="360"/>
      </w:pPr>
    </w:lvl>
    <w:lvl w:ilvl="5" w:tplc="623AA314" w:tentative="1">
      <w:start w:val="1"/>
      <w:numFmt w:val="lowerRoman"/>
      <w:lvlText w:val="%6."/>
      <w:lvlJc w:val="right"/>
      <w:pPr>
        <w:ind w:left="4320" w:hanging="180"/>
      </w:pPr>
    </w:lvl>
    <w:lvl w:ilvl="6" w:tplc="DB8C0FE8" w:tentative="1">
      <w:start w:val="1"/>
      <w:numFmt w:val="decimal"/>
      <w:lvlText w:val="%7."/>
      <w:lvlJc w:val="left"/>
      <w:pPr>
        <w:ind w:left="5040" w:hanging="360"/>
      </w:pPr>
    </w:lvl>
    <w:lvl w:ilvl="7" w:tplc="97948FB6" w:tentative="1">
      <w:start w:val="1"/>
      <w:numFmt w:val="lowerLetter"/>
      <w:lvlText w:val="%8."/>
      <w:lvlJc w:val="left"/>
      <w:pPr>
        <w:ind w:left="5760" w:hanging="360"/>
      </w:pPr>
    </w:lvl>
    <w:lvl w:ilvl="8" w:tplc="A46A1B34" w:tentative="1">
      <w:start w:val="1"/>
      <w:numFmt w:val="lowerRoman"/>
      <w:lvlText w:val="%9."/>
      <w:lvlJc w:val="right"/>
      <w:pPr>
        <w:ind w:left="6480" w:hanging="180"/>
      </w:pPr>
    </w:lvl>
  </w:abstractNum>
  <w:abstractNum w:abstractNumId="26">
    <w:nsid w:val="5D891459"/>
    <w:multiLevelType w:val="multilevel"/>
    <w:tmpl w:val="894216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0F570A"/>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2C2B3C"/>
    <w:multiLevelType w:val="hybridMultilevel"/>
    <w:tmpl w:val="9894F35E"/>
    <w:lvl w:ilvl="0" w:tplc="476C8D70">
      <w:start w:val="1"/>
      <w:numFmt w:val="bullet"/>
      <w:lvlText w:val=""/>
      <w:lvlJc w:val="left"/>
      <w:pPr>
        <w:ind w:left="720" w:hanging="360"/>
      </w:pPr>
      <w:rPr>
        <w:rFonts w:ascii="Symbol" w:hAnsi="Symbol" w:hint="default"/>
      </w:rPr>
    </w:lvl>
    <w:lvl w:ilvl="1" w:tplc="8042E0C2" w:tentative="1">
      <w:start w:val="1"/>
      <w:numFmt w:val="bullet"/>
      <w:lvlText w:val="o"/>
      <w:lvlJc w:val="left"/>
      <w:pPr>
        <w:ind w:left="1440" w:hanging="360"/>
      </w:pPr>
      <w:rPr>
        <w:rFonts w:ascii="Courier New" w:hAnsi="Courier New" w:cs="Courier New" w:hint="default"/>
      </w:rPr>
    </w:lvl>
    <w:lvl w:ilvl="2" w:tplc="17126410" w:tentative="1">
      <w:start w:val="1"/>
      <w:numFmt w:val="bullet"/>
      <w:lvlText w:val=""/>
      <w:lvlJc w:val="left"/>
      <w:pPr>
        <w:ind w:left="2160" w:hanging="360"/>
      </w:pPr>
      <w:rPr>
        <w:rFonts w:ascii="Wingdings" w:hAnsi="Wingdings" w:hint="default"/>
      </w:rPr>
    </w:lvl>
    <w:lvl w:ilvl="3" w:tplc="20665060" w:tentative="1">
      <w:start w:val="1"/>
      <w:numFmt w:val="bullet"/>
      <w:lvlText w:val=""/>
      <w:lvlJc w:val="left"/>
      <w:pPr>
        <w:ind w:left="2880" w:hanging="360"/>
      </w:pPr>
      <w:rPr>
        <w:rFonts w:ascii="Symbol" w:hAnsi="Symbol" w:hint="default"/>
      </w:rPr>
    </w:lvl>
    <w:lvl w:ilvl="4" w:tplc="D7489236" w:tentative="1">
      <w:start w:val="1"/>
      <w:numFmt w:val="bullet"/>
      <w:lvlText w:val="o"/>
      <w:lvlJc w:val="left"/>
      <w:pPr>
        <w:ind w:left="3600" w:hanging="360"/>
      </w:pPr>
      <w:rPr>
        <w:rFonts w:ascii="Courier New" w:hAnsi="Courier New" w:cs="Courier New" w:hint="default"/>
      </w:rPr>
    </w:lvl>
    <w:lvl w:ilvl="5" w:tplc="BE565CB6" w:tentative="1">
      <w:start w:val="1"/>
      <w:numFmt w:val="bullet"/>
      <w:lvlText w:val=""/>
      <w:lvlJc w:val="left"/>
      <w:pPr>
        <w:ind w:left="4320" w:hanging="360"/>
      </w:pPr>
      <w:rPr>
        <w:rFonts w:ascii="Wingdings" w:hAnsi="Wingdings" w:hint="default"/>
      </w:rPr>
    </w:lvl>
    <w:lvl w:ilvl="6" w:tplc="4AB67774" w:tentative="1">
      <w:start w:val="1"/>
      <w:numFmt w:val="bullet"/>
      <w:lvlText w:val=""/>
      <w:lvlJc w:val="left"/>
      <w:pPr>
        <w:ind w:left="5040" w:hanging="360"/>
      </w:pPr>
      <w:rPr>
        <w:rFonts w:ascii="Symbol" w:hAnsi="Symbol" w:hint="default"/>
      </w:rPr>
    </w:lvl>
    <w:lvl w:ilvl="7" w:tplc="2D2A2716" w:tentative="1">
      <w:start w:val="1"/>
      <w:numFmt w:val="bullet"/>
      <w:lvlText w:val="o"/>
      <w:lvlJc w:val="left"/>
      <w:pPr>
        <w:ind w:left="5760" w:hanging="360"/>
      </w:pPr>
      <w:rPr>
        <w:rFonts w:ascii="Courier New" w:hAnsi="Courier New" w:cs="Courier New" w:hint="default"/>
      </w:rPr>
    </w:lvl>
    <w:lvl w:ilvl="8" w:tplc="BAF4C622" w:tentative="1">
      <w:start w:val="1"/>
      <w:numFmt w:val="bullet"/>
      <w:lvlText w:val=""/>
      <w:lvlJc w:val="left"/>
      <w:pPr>
        <w:ind w:left="6480" w:hanging="360"/>
      </w:pPr>
      <w:rPr>
        <w:rFonts w:ascii="Wingdings" w:hAnsi="Wingdings" w:hint="default"/>
      </w:rPr>
    </w:lvl>
  </w:abstractNum>
  <w:abstractNum w:abstractNumId="29">
    <w:nsid w:val="6BA8538F"/>
    <w:multiLevelType w:val="multilevel"/>
    <w:tmpl w:val="D20805D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6F7FD0"/>
    <w:multiLevelType w:val="multilevel"/>
    <w:tmpl w:val="E46C9DD8"/>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2694"/>
        </w:tabs>
        <w:ind w:left="2694" w:hanging="1134"/>
      </w:pPr>
      <w:rPr>
        <w:b/>
      </w:rPr>
    </w:lvl>
    <w:lvl w:ilvl="2">
      <w:start w:val="1"/>
      <w:numFmt w:val="decimal"/>
      <w:pStyle w:val="111"/>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31">
    <w:nsid w:val="6D912C21"/>
    <w:multiLevelType w:val="hybridMultilevel"/>
    <w:tmpl w:val="0826E3DA"/>
    <w:lvl w:ilvl="0" w:tplc="3424A84E">
      <w:start w:val="1"/>
      <w:numFmt w:val="decimal"/>
      <w:lvlText w:val="%1."/>
      <w:lvlJc w:val="left"/>
      <w:pPr>
        <w:ind w:left="720" w:hanging="360"/>
      </w:pPr>
    </w:lvl>
    <w:lvl w:ilvl="1" w:tplc="4D589F64">
      <w:start w:val="1"/>
      <w:numFmt w:val="lowerLetter"/>
      <w:lvlText w:val="%2."/>
      <w:lvlJc w:val="left"/>
      <w:pPr>
        <w:ind w:left="1440" w:hanging="360"/>
      </w:pPr>
    </w:lvl>
    <w:lvl w:ilvl="2" w:tplc="60D0812A">
      <w:start w:val="1"/>
      <w:numFmt w:val="lowerRoman"/>
      <w:lvlText w:val="%3."/>
      <w:lvlJc w:val="right"/>
      <w:pPr>
        <w:ind w:left="2160" w:hanging="180"/>
      </w:pPr>
    </w:lvl>
    <w:lvl w:ilvl="3" w:tplc="982E998E">
      <w:start w:val="1"/>
      <w:numFmt w:val="decimal"/>
      <w:lvlText w:val="%4."/>
      <w:lvlJc w:val="left"/>
      <w:pPr>
        <w:ind w:left="2880" w:hanging="360"/>
      </w:pPr>
    </w:lvl>
    <w:lvl w:ilvl="4" w:tplc="63A07FCA">
      <w:start w:val="1"/>
      <w:numFmt w:val="lowerLetter"/>
      <w:lvlText w:val="%5."/>
      <w:lvlJc w:val="left"/>
      <w:pPr>
        <w:ind w:left="3600" w:hanging="360"/>
      </w:pPr>
    </w:lvl>
    <w:lvl w:ilvl="5" w:tplc="F950298E">
      <w:start w:val="1"/>
      <w:numFmt w:val="lowerRoman"/>
      <w:lvlText w:val="%6."/>
      <w:lvlJc w:val="right"/>
      <w:pPr>
        <w:ind w:left="4320" w:hanging="180"/>
      </w:pPr>
    </w:lvl>
    <w:lvl w:ilvl="6" w:tplc="A8287F10">
      <w:start w:val="1"/>
      <w:numFmt w:val="decimal"/>
      <w:lvlText w:val="%7."/>
      <w:lvlJc w:val="left"/>
      <w:pPr>
        <w:ind w:left="5040" w:hanging="360"/>
      </w:pPr>
    </w:lvl>
    <w:lvl w:ilvl="7" w:tplc="FDAA2D88">
      <w:start w:val="1"/>
      <w:numFmt w:val="lowerLetter"/>
      <w:lvlText w:val="%8."/>
      <w:lvlJc w:val="left"/>
      <w:pPr>
        <w:ind w:left="5760" w:hanging="360"/>
      </w:pPr>
    </w:lvl>
    <w:lvl w:ilvl="8" w:tplc="42E6DCDA">
      <w:start w:val="1"/>
      <w:numFmt w:val="lowerRoman"/>
      <w:lvlText w:val="%9."/>
      <w:lvlJc w:val="right"/>
      <w:pPr>
        <w:ind w:left="6480" w:hanging="180"/>
      </w:pPr>
    </w:lvl>
  </w:abstractNum>
  <w:abstractNum w:abstractNumId="32">
    <w:nsid w:val="754A5EE7"/>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134858"/>
    <w:multiLevelType w:val="hybridMultilevel"/>
    <w:tmpl w:val="C96835DA"/>
    <w:lvl w:ilvl="0" w:tplc="A574DA60">
      <w:start w:val="1"/>
      <w:numFmt w:val="bullet"/>
      <w:pStyle w:val="AHPRABulletlevel3"/>
      <w:lvlText w:val="o"/>
      <w:lvlJc w:val="left"/>
      <w:pPr>
        <w:ind w:left="1440" w:hanging="360"/>
      </w:pPr>
      <w:rPr>
        <w:rFonts w:ascii="Courier New" w:hAnsi="Courier New"/>
      </w:rPr>
    </w:lvl>
    <w:lvl w:ilvl="1" w:tplc="4E08F4F4">
      <w:start w:val="1"/>
      <w:numFmt w:val="bullet"/>
      <w:lvlText w:val="o"/>
      <w:lvlJc w:val="left"/>
      <w:pPr>
        <w:ind w:left="2160" w:hanging="360"/>
      </w:pPr>
      <w:rPr>
        <w:rFonts w:ascii="Courier New" w:hAnsi="Courier New"/>
      </w:rPr>
    </w:lvl>
    <w:lvl w:ilvl="2" w:tplc="008EA3AA">
      <w:start w:val="1"/>
      <w:numFmt w:val="bullet"/>
      <w:lvlText w:val=""/>
      <w:lvlJc w:val="left"/>
      <w:pPr>
        <w:ind w:left="2880" w:hanging="360"/>
      </w:pPr>
      <w:rPr>
        <w:rFonts w:ascii="Wingdings" w:hAnsi="Wingdings"/>
      </w:rPr>
    </w:lvl>
    <w:lvl w:ilvl="3" w:tplc="2F88F0AE">
      <w:start w:val="1"/>
      <w:numFmt w:val="bullet"/>
      <w:lvlText w:val=""/>
      <w:lvlJc w:val="left"/>
      <w:pPr>
        <w:ind w:left="3600" w:hanging="360"/>
      </w:pPr>
      <w:rPr>
        <w:rFonts w:ascii="Symbol" w:hAnsi="Symbol"/>
      </w:rPr>
    </w:lvl>
    <w:lvl w:ilvl="4" w:tplc="ECEA92BE">
      <w:start w:val="1"/>
      <w:numFmt w:val="bullet"/>
      <w:lvlText w:val="o"/>
      <w:lvlJc w:val="left"/>
      <w:pPr>
        <w:ind w:left="4320" w:hanging="360"/>
      </w:pPr>
      <w:rPr>
        <w:rFonts w:ascii="Courier New" w:hAnsi="Courier New"/>
      </w:rPr>
    </w:lvl>
    <w:lvl w:ilvl="5" w:tplc="157EE7C6">
      <w:start w:val="1"/>
      <w:numFmt w:val="bullet"/>
      <w:lvlText w:val=""/>
      <w:lvlJc w:val="left"/>
      <w:pPr>
        <w:ind w:left="5040" w:hanging="360"/>
      </w:pPr>
      <w:rPr>
        <w:rFonts w:ascii="Wingdings" w:hAnsi="Wingdings"/>
      </w:rPr>
    </w:lvl>
    <w:lvl w:ilvl="6" w:tplc="22961720">
      <w:start w:val="1"/>
      <w:numFmt w:val="bullet"/>
      <w:lvlText w:val=""/>
      <w:lvlJc w:val="left"/>
      <w:pPr>
        <w:ind w:left="5760" w:hanging="360"/>
      </w:pPr>
      <w:rPr>
        <w:rFonts w:ascii="Symbol" w:hAnsi="Symbol"/>
      </w:rPr>
    </w:lvl>
    <w:lvl w:ilvl="7" w:tplc="92ECF5D6">
      <w:start w:val="1"/>
      <w:numFmt w:val="bullet"/>
      <w:lvlText w:val="o"/>
      <w:lvlJc w:val="left"/>
      <w:pPr>
        <w:ind w:left="6480" w:hanging="360"/>
      </w:pPr>
      <w:rPr>
        <w:rFonts w:ascii="Courier New" w:hAnsi="Courier New"/>
      </w:rPr>
    </w:lvl>
    <w:lvl w:ilvl="8" w:tplc="AAF02C46">
      <w:start w:val="1"/>
      <w:numFmt w:val="bullet"/>
      <w:lvlText w:val=""/>
      <w:lvlJc w:val="left"/>
      <w:pPr>
        <w:ind w:left="7200" w:hanging="360"/>
      </w:pPr>
      <w:rPr>
        <w:rFonts w:ascii="Wingdings" w:hAnsi="Wingdings"/>
      </w:rPr>
    </w:lvl>
  </w:abstractNum>
  <w:abstractNum w:abstractNumId="34">
    <w:nsid w:val="7D835695"/>
    <w:multiLevelType w:val="multilevel"/>
    <w:tmpl w:val="24F89942"/>
    <w:lvl w:ilvl="0">
      <w:start w:val="1"/>
      <w:numFmt w:val="decimal"/>
      <w:pStyle w:val="AHPRAnumberedsubheadinglevel10"/>
      <w:lvlText w:val="%1."/>
      <w:lvlJc w:val="left"/>
      <w:pPr>
        <w:ind w:left="284" w:hanging="284"/>
      </w:pPr>
      <w:rPr>
        <w:rFonts w:ascii="Arial" w:hAnsi="Arial"/>
        <w:b/>
        <w:color w:val="008EC4"/>
        <w:sz w:val="20"/>
      </w:rPr>
    </w:lvl>
    <w:lvl w:ilvl="1">
      <w:start w:val="1"/>
      <w:numFmt w:val="decimal"/>
      <w:pStyle w:val="AHPRAnumberedbulletpoint"/>
      <w:lvlText w:val="%1.%2."/>
      <w:lvlJc w:val="left"/>
      <w:pPr>
        <w:ind w:left="851" w:hanging="567"/>
      </w:pPr>
      <w:rPr>
        <w:rFonts w:ascii="Arial" w:hAnsi="Arial"/>
        <w:b w:val="0"/>
        <w:i w:val="0"/>
        <w:sz w:val="20"/>
      </w:rPr>
    </w:lvl>
    <w:lvl w:ilvl="2">
      <w:start w:val="1"/>
      <w:numFmt w:val="decimal"/>
      <w:lvlText w:val="%1.%2.%3."/>
      <w:lvlJc w:val="left"/>
      <w:pPr>
        <w:ind w:left="1701" w:hanging="850"/>
      </w:pPr>
      <w:rPr>
        <w:rFonts w:ascii="Arial" w:hAnsi="Arial"/>
        <w:b w:val="0"/>
        <w:i w:val="0"/>
        <w:sz w:val="20"/>
      </w:rPr>
    </w:lvl>
    <w:lvl w:ilvl="3">
      <w:start w:val="1"/>
      <w:numFmt w:val="decimal"/>
      <w:lvlText w:val=""/>
      <w:lvlJc w:val="left"/>
      <w:pPr>
        <w:ind w:left="3160" w:hanging="360"/>
      </w:pPr>
    </w:lvl>
    <w:lvl w:ilvl="4">
      <w:start w:val="1"/>
      <w:numFmt w:val="lowerLetter"/>
      <w:lvlText w:val=""/>
      <w:lvlJc w:val="left"/>
      <w:pPr>
        <w:ind w:left="3520" w:hanging="360"/>
      </w:pPr>
    </w:lvl>
    <w:lvl w:ilvl="5">
      <w:start w:val="1"/>
      <w:numFmt w:val="lowerRoman"/>
      <w:lvlText w:val=""/>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35">
    <w:nsid w:val="7F5069A8"/>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4"/>
  </w:num>
  <w:num w:numId="3">
    <w:abstractNumId w:val="8"/>
  </w:num>
  <w:num w:numId="4">
    <w:abstractNumId w:val="17"/>
  </w:num>
  <w:num w:numId="5">
    <w:abstractNumId w:val="7"/>
  </w:num>
  <w:num w:numId="6">
    <w:abstractNumId w:val="1"/>
  </w:num>
  <w:num w:numId="7">
    <w:abstractNumId w:val="27"/>
  </w:num>
  <w:num w:numId="8">
    <w:abstractNumId w:val="3"/>
  </w:num>
  <w:num w:numId="9">
    <w:abstractNumId w:val="15"/>
  </w:num>
  <w:num w:numId="10">
    <w:abstractNumId w:val="9"/>
  </w:num>
  <w:num w:numId="11">
    <w:abstractNumId w:val="24"/>
  </w:num>
  <w:num w:numId="12">
    <w:abstractNumId w:val="35"/>
  </w:num>
  <w:num w:numId="13">
    <w:abstractNumId w:val="32"/>
  </w:num>
  <w:num w:numId="14">
    <w:abstractNumId w:val="34"/>
  </w:num>
  <w:num w:numId="15">
    <w:abstractNumId w:val="30"/>
  </w:num>
  <w:num w:numId="16">
    <w:abstractNumId w:val="23"/>
  </w:num>
  <w:num w:numId="17">
    <w:abstractNumId w:val="18"/>
  </w:num>
  <w:num w:numId="18">
    <w:abstractNumId w:val="31"/>
  </w:num>
  <w:num w:numId="19">
    <w:abstractNumId w:val="0"/>
  </w:num>
  <w:num w:numId="20">
    <w:abstractNumId w:val="12"/>
  </w:num>
  <w:num w:numId="21">
    <w:abstractNumId w:val="16"/>
  </w:num>
  <w:num w:numId="22">
    <w:abstractNumId w:val="22"/>
  </w:num>
  <w:num w:numId="23">
    <w:abstractNumId w:val="11"/>
  </w:num>
  <w:num w:numId="24">
    <w:abstractNumId w:val="26"/>
  </w:num>
  <w:num w:numId="25">
    <w:abstractNumId w:val="20"/>
  </w:num>
  <w:num w:numId="26">
    <w:abstractNumId w:val="28"/>
  </w:num>
  <w:num w:numId="27">
    <w:abstractNumId w:val="2"/>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5"/>
  </w:num>
  <w:num w:numId="31">
    <w:abstractNumId w:val="14"/>
  </w:num>
  <w:num w:numId="32">
    <w:abstractNumId w:val="10"/>
  </w:num>
  <w:num w:numId="33">
    <w:abstractNumId w:val="6"/>
  </w:num>
  <w:num w:numId="34">
    <w:abstractNumId w:val="29"/>
  </w:num>
  <w:num w:numId="35">
    <w:abstractNumId w:val="13"/>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704"/>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rsids>
    <w:rsidRoot w:val="006004B5"/>
    <w:rsid w:val="0000307A"/>
    <w:rsid w:val="00012520"/>
    <w:rsid w:val="00013E1B"/>
    <w:rsid w:val="00016E80"/>
    <w:rsid w:val="0002023A"/>
    <w:rsid w:val="00023EAB"/>
    <w:rsid w:val="000268FF"/>
    <w:rsid w:val="00026A4C"/>
    <w:rsid w:val="000272B7"/>
    <w:rsid w:val="000277CD"/>
    <w:rsid w:val="00030AC8"/>
    <w:rsid w:val="0003686E"/>
    <w:rsid w:val="00042E63"/>
    <w:rsid w:val="00044FB4"/>
    <w:rsid w:val="00045B1A"/>
    <w:rsid w:val="00052F36"/>
    <w:rsid w:val="00061377"/>
    <w:rsid w:val="00072C23"/>
    <w:rsid w:val="00074992"/>
    <w:rsid w:val="00080839"/>
    <w:rsid w:val="000835E2"/>
    <w:rsid w:val="00083E1A"/>
    <w:rsid w:val="000867DB"/>
    <w:rsid w:val="0009292B"/>
    <w:rsid w:val="000A0248"/>
    <w:rsid w:val="000A6800"/>
    <w:rsid w:val="000B0C14"/>
    <w:rsid w:val="000B2723"/>
    <w:rsid w:val="000C6EEF"/>
    <w:rsid w:val="000D5094"/>
    <w:rsid w:val="000D56D8"/>
    <w:rsid w:val="000E0D9D"/>
    <w:rsid w:val="000E2ADB"/>
    <w:rsid w:val="000E3C6D"/>
    <w:rsid w:val="000F03C7"/>
    <w:rsid w:val="000F6140"/>
    <w:rsid w:val="00100B74"/>
    <w:rsid w:val="00106210"/>
    <w:rsid w:val="001127CD"/>
    <w:rsid w:val="00112843"/>
    <w:rsid w:val="00122088"/>
    <w:rsid w:val="00123080"/>
    <w:rsid w:val="00123CCE"/>
    <w:rsid w:val="0012597D"/>
    <w:rsid w:val="001264DD"/>
    <w:rsid w:val="00133E1C"/>
    <w:rsid w:val="00145F40"/>
    <w:rsid w:val="00146172"/>
    <w:rsid w:val="0015095E"/>
    <w:rsid w:val="00154200"/>
    <w:rsid w:val="00156F27"/>
    <w:rsid w:val="0015746A"/>
    <w:rsid w:val="001606CA"/>
    <w:rsid w:val="00161454"/>
    <w:rsid w:val="00162B96"/>
    <w:rsid w:val="001645EA"/>
    <w:rsid w:val="00165C37"/>
    <w:rsid w:val="00167974"/>
    <w:rsid w:val="00173962"/>
    <w:rsid w:val="001767D7"/>
    <w:rsid w:val="00177F31"/>
    <w:rsid w:val="00183ED7"/>
    <w:rsid w:val="0018516F"/>
    <w:rsid w:val="001908E8"/>
    <w:rsid w:val="00191724"/>
    <w:rsid w:val="0019558D"/>
    <w:rsid w:val="001A5AA8"/>
    <w:rsid w:val="001C3F9E"/>
    <w:rsid w:val="001C7370"/>
    <w:rsid w:val="001D639C"/>
    <w:rsid w:val="001E3762"/>
    <w:rsid w:val="001F1107"/>
    <w:rsid w:val="001F2A36"/>
    <w:rsid w:val="001F40E4"/>
    <w:rsid w:val="001F4E06"/>
    <w:rsid w:val="001F72E1"/>
    <w:rsid w:val="001F7DFA"/>
    <w:rsid w:val="00205CFC"/>
    <w:rsid w:val="00205D10"/>
    <w:rsid w:val="00206A13"/>
    <w:rsid w:val="00206C29"/>
    <w:rsid w:val="00213B01"/>
    <w:rsid w:val="0021561C"/>
    <w:rsid w:val="00227471"/>
    <w:rsid w:val="002348E8"/>
    <w:rsid w:val="00234B1E"/>
    <w:rsid w:val="00237560"/>
    <w:rsid w:val="0023764E"/>
    <w:rsid w:val="002406D4"/>
    <w:rsid w:val="00240B60"/>
    <w:rsid w:val="0024182B"/>
    <w:rsid w:val="0024489A"/>
    <w:rsid w:val="00247B80"/>
    <w:rsid w:val="00264D3F"/>
    <w:rsid w:val="00267EA3"/>
    <w:rsid w:val="002726D3"/>
    <w:rsid w:val="00272D01"/>
    <w:rsid w:val="00277CD0"/>
    <w:rsid w:val="002865E5"/>
    <w:rsid w:val="002962FD"/>
    <w:rsid w:val="00297069"/>
    <w:rsid w:val="002A1526"/>
    <w:rsid w:val="002A3EB1"/>
    <w:rsid w:val="002A5072"/>
    <w:rsid w:val="002A7782"/>
    <w:rsid w:val="002B11FA"/>
    <w:rsid w:val="002B2D43"/>
    <w:rsid w:val="002B394E"/>
    <w:rsid w:val="002B4770"/>
    <w:rsid w:val="002B6749"/>
    <w:rsid w:val="002B7C7E"/>
    <w:rsid w:val="002C0858"/>
    <w:rsid w:val="002C2990"/>
    <w:rsid w:val="002C65FB"/>
    <w:rsid w:val="002D056F"/>
    <w:rsid w:val="002D2618"/>
    <w:rsid w:val="002E34BC"/>
    <w:rsid w:val="002F5DCF"/>
    <w:rsid w:val="002F6BA9"/>
    <w:rsid w:val="00301845"/>
    <w:rsid w:val="003064D2"/>
    <w:rsid w:val="00311065"/>
    <w:rsid w:val="00314659"/>
    <w:rsid w:val="003149F5"/>
    <w:rsid w:val="003207F6"/>
    <w:rsid w:val="00322E5C"/>
    <w:rsid w:val="00324B1A"/>
    <w:rsid w:val="00324B38"/>
    <w:rsid w:val="00325E8E"/>
    <w:rsid w:val="0032721B"/>
    <w:rsid w:val="00327F97"/>
    <w:rsid w:val="0033044C"/>
    <w:rsid w:val="0033474D"/>
    <w:rsid w:val="00335591"/>
    <w:rsid w:val="00335705"/>
    <w:rsid w:val="00343F7E"/>
    <w:rsid w:val="00350B96"/>
    <w:rsid w:val="00353145"/>
    <w:rsid w:val="00356B42"/>
    <w:rsid w:val="00360A70"/>
    <w:rsid w:val="0036154E"/>
    <w:rsid w:val="00364CB2"/>
    <w:rsid w:val="00365B27"/>
    <w:rsid w:val="00373AF3"/>
    <w:rsid w:val="0037500E"/>
    <w:rsid w:val="00376A92"/>
    <w:rsid w:val="003776F8"/>
    <w:rsid w:val="003857C6"/>
    <w:rsid w:val="00394EB5"/>
    <w:rsid w:val="00395CBA"/>
    <w:rsid w:val="00396415"/>
    <w:rsid w:val="00397213"/>
    <w:rsid w:val="003A12B3"/>
    <w:rsid w:val="003B340E"/>
    <w:rsid w:val="003C2ED7"/>
    <w:rsid w:val="003C31AB"/>
    <w:rsid w:val="003D3586"/>
    <w:rsid w:val="003D39E8"/>
    <w:rsid w:val="003E4B0F"/>
    <w:rsid w:val="003E625C"/>
    <w:rsid w:val="00401473"/>
    <w:rsid w:val="004020E8"/>
    <w:rsid w:val="004045E8"/>
    <w:rsid w:val="00405FAA"/>
    <w:rsid w:val="00407293"/>
    <w:rsid w:val="004236AB"/>
    <w:rsid w:val="00425C52"/>
    <w:rsid w:val="00427D9C"/>
    <w:rsid w:val="00432627"/>
    <w:rsid w:val="00435433"/>
    <w:rsid w:val="00440AF0"/>
    <w:rsid w:val="00440C91"/>
    <w:rsid w:val="00443608"/>
    <w:rsid w:val="0045727D"/>
    <w:rsid w:val="00460E5C"/>
    <w:rsid w:val="004629C8"/>
    <w:rsid w:val="004632EA"/>
    <w:rsid w:val="004754F7"/>
    <w:rsid w:val="00493F83"/>
    <w:rsid w:val="00495A09"/>
    <w:rsid w:val="004A007B"/>
    <w:rsid w:val="004A28CB"/>
    <w:rsid w:val="004A2BCC"/>
    <w:rsid w:val="004A423E"/>
    <w:rsid w:val="004B020E"/>
    <w:rsid w:val="004B12E7"/>
    <w:rsid w:val="004B54F2"/>
    <w:rsid w:val="004C3FAE"/>
    <w:rsid w:val="004C564D"/>
    <w:rsid w:val="004C6B69"/>
    <w:rsid w:val="004D5A2C"/>
    <w:rsid w:val="004E20D1"/>
    <w:rsid w:val="004E2B68"/>
    <w:rsid w:val="004E4889"/>
    <w:rsid w:val="004E576C"/>
    <w:rsid w:val="004E5F8C"/>
    <w:rsid w:val="004F445E"/>
    <w:rsid w:val="004F4D7B"/>
    <w:rsid w:val="004F6BF3"/>
    <w:rsid w:val="00504FAF"/>
    <w:rsid w:val="00514283"/>
    <w:rsid w:val="005352BE"/>
    <w:rsid w:val="005412CE"/>
    <w:rsid w:val="00553EAC"/>
    <w:rsid w:val="00554591"/>
    <w:rsid w:val="0055790F"/>
    <w:rsid w:val="0056736A"/>
    <w:rsid w:val="00567A56"/>
    <w:rsid w:val="005728AF"/>
    <w:rsid w:val="005728D1"/>
    <w:rsid w:val="0057664F"/>
    <w:rsid w:val="00577338"/>
    <w:rsid w:val="00581B84"/>
    <w:rsid w:val="00583D40"/>
    <w:rsid w:val="00591BC5"/>
    <w:rsid w:val="0059516D"/>
    <w:rsid w:val="005977E8"/>
    <w:rsid w:val="005A194D"/>
    <w:rsid w:val="005A5C4A"/>
    <w:rsid w:val="005A5EC8"/>
    <w:rsid w:val="005B0B87"/>
    <w:rsid w:val="005B3529"/>
    <w:rsid w:val="005B39C7"/>
    <w:rsid w:val="005B4ACD"/>
    <w:rsid w:val="005C040B"/>
    <w:rsid w:val="005D3F22"/>
    <w:rsid w:val="005D66C6"/>
    <w:rsid w:val="005D76C3"/>
    <w:rsid w:val="005E31BC"/>
    <w:rsid w:val="005E6136"/>
    <w:rsid w:val="005F5ACE"/>
    <w:rsid w:val="006004B5"/>
    <w:rsid w:val="0060129C"/>
    <w:rsid w:val="00605AA8"/>
    <w:rsid w:val="00606B90"/>
    <w:rsid w:val="00611CA8"/>
    <w:rsid w:val="00614749"/>
    <w:rsid w:val="006157E6"/>
    <w:rsid w:val="00616B8F"/>
    <w:rsid w:val="00623E6D"/>
    <w:rsid w:val="00627D7B"/>
    <w:rsid w:val="00632CFD"/>
    <w:rsid w:val="00636A3B"/>
    <w:rsid w:val="0063725F"/>
    <w:rsid w:val="0064699B"/>
    <w:rsid w:val="00647989"/>
    <w:rsid w:val="00653EB6"/>
    <w:rsid w:val="00663D04"/>
    <w:rsid w:val="00665F95"/>
    <w:rsid w:val="00670928"/>
    <w:rsid w:val="00674100"/>
    <w:rsid w:val="00675D17"/>
    <w:rsid w:val="006831DF"/>
    <w:rsid w:val="00683B2F"/>
    <w:rsid w:val="006A3B91"/>
    <w:rsid w:val="006A4526"/>
    <w:rsid w:val="006B25BA"/>
    <w:rsid w:val="006B5105"/>
    <w:rsid w:val="006C0A50"/>
    <w:rsid w:val="006C1F7D"/>
    <w:rsid w:val="006C7F19"/>
    <w:rsid w:val="006D0D94"/>
    <w:rsid w:val="006D4654"/>
    <w:rsid w:val="006D4C2B"/>
    <w:rsid w:val="006D75B1"/>
    <w:rsid w:val="006E22A6"/>
    <w:rsid w:val="006E63BD"/>
    <w:rsid w:val="006F488A"/>
    <w:rsid w:val="006F5178"/>
    <w:rsid w:val="006F7122"/>
    <w:rsid w:val="0070087A"/>
    <w:rsid w:val="00705989"/>
    <w:rsid w:val="007071FC"/>
    <w:rsid w:val="0071383F"/>
    <w:rsid w:val="0071398A"/>
    <w:rsid w:val="00714FAA"/>
    <w:rsid w:val="00721D93"/>
    <w:rsid w:val="00723A2E"/>
    <w:rsid w:val="007262F3"/>
    <w:rsid w:val="00730E8F"/>
    <w:rsid w:val="007317A8"/>
    <w:rsid w:val="007354AF"/>
    <w:rsid w:val="007364C5"/>
    <w:rsid w:val="0073696A"/>
    <w:rsid w:val="0073760D"/>
    <w:rsid w:val="007479B4"/>
    <w:rsid w:val="00762A8E"/>
    <w:rsid w:val="007641C8"/>
    <w:rsid w:val="007674F0"/>
    <w:rsid w:val="00771C4D"/>
    <w:rsid w:val="00772FB8"/>
    <w:rsid w:val="00777168"/>
    <w:rsid w:val="0078169B"/>
    <w:rsid w:val="00781B58"/>
    <w:rsid w:val="007840E9"/>
    <w:rsid w:val="0079713E"/>
    <w:rsid w:val="00797ACC"/>
    <w:rsid w:val="007A7D65"/>
    <w:rsid w:val="007B416A"/>
    <w:rsid w:val="007B4C26"/>
    <w:rsid w:val="007B74F8"/>
    <w:rsid w:val="007C55FD"/>
    <w:rsid w:val="007D0AD9"/>
    <w:rsid w:val="007D6580"/>
    <w:rsid w:val="007E0369"/>
    <w:rsid w:val="007E252C"/>
    <w:rsid w:val="007E52F5"/>
    <w:rsid w:val="007E76E3"/>
    <w:rsid w:val="007E79D9"/>
    <w:rsid w:val="007E7AD6"/>
    <w:rsid w:val="007F0A07"/>
    <w:rsid w:val="00802A77"/>
    <w:rsid w:val="00805363"/>
    <w:rsid w:val="008057C8"/>
    <w:rsid w:val="00812772"/>
    <w:rsid w:val="008133CC"/>
    <w:rsid w:val="008143E3"/>
    <w:rsid w:val="008163C1"/>
    <w:rsid w:val="00821B65"/>
    <w:rsid w:val="0082625F"/>
    <w:rsid w:val="00826744"/>
    <w:rsid w:val="00827803"/>
    <w:rsid w:val="00831F8C"/>
    <w:rsid w:val="00832C34"/>
    <w:rsid w:val="008360C0"/>
    <w:rsid w:val="00836355"/>
    <w:rsid w:val="00841868"/>
    <w:rsid w:val="00843EE2"/>
    <w:rsid w:val="008521D4"/>
    <w:rsid w:val="008629D9"/>
    <w:rsid w:val="00864828"/>
    <w:rsid w:val="00867309"/>
    <w:rsid w:val="00870C63"/>
    <w:rsid w:val="00870DDB"/>
    <w:rsid w:val="00876F22"/>
    <w:rsid w:val="00877601"/>
    <w:rsid w:val="008810F5"/>
    <w:rsid w:val="00886740"/>
    <w:rsid w:val="008907D6"/>
    <w:rsid w:val="00890EFF"/>
    <w:rsid w:val="00890FE8"/>
    <w:rsid w:val="008A1EEB"/>
    <w:rsid w:val="008A5EC3"/>
    <w:rsid w:val="008A643C"/>
    <w:rsid w:val="008B4C8E"/>
    <w:rsid w:val="008C3A52"/>
    <w:rsid w:val="008C434D"/>
    <w:rsid w:val="008C784C"/>
    <w:rsid w:val="008C7C69"/>
    <w:rsid w:val="008D0208"/>
    <w:rsid w:val="008D7F9E"/>
    <w:rsid w:val="008E048B"/>
    <w:rsid w:val="008E1C37"/>
    <w:rsid w:val="008E32A8"/>
    <w:rsid w:val="008E71F0"/>
    <w:rsid w:val="00916FF8"/>
    <w:rsid w:val="0091774F"/>
    <w:rsid w:val="009217DB"/>
    <w:rsid w:val="00923DF8"/>
    <w:rsid w:val="009372C3"/>
    <w:rsid w:val="009401A0"/>
    <w:rsid w:val="009439B0"/>
    <w:rsid w:val="00956C08"/>
    <w:rsid w:val="00956CA0"/>
    <w:rsid w:val="00956CDB"/>
    <w:rsid w:val="00957EB7"/>
    <w:rsid w:val="0096600A"/>
    <w:rsid w:val="0097262A"/>
    <w:rsid w:val="0097760F"/>
    <w:rsid w:val="00981E31"/>
    <w:rsid w:val="0099182E"/>
    <w:rsid w:val="00992283"/>
    <w:rsid w:val="00995D3C"/>
    <w:rsid w:val="009A7A76"/>
    <w:rsid w:val="009B1A3D"/>
    <w:rsid w:val="009B3F41"/>
    <w:rsid w:val="009B6088"/>
    <w:rsid w:val="009B7F8B"/>
    <w:rsid w:val="009C1BFE"/>
    <w:rsid w:val="009C5852"/>
    <w:rsid w:val="009C7600"/>
    <w:rsid w:val="009C7850"/>
    <w:rsid w:val="009D4FDF"/>
    <w:rsid w:val="009D6793"/>
    <w:rsid w:val="009E13CD"/>
    <w:rsid w:val="009F011A"/>
    <w:rsid w:val="009F18ED"/>
    <w:rsid w:val="00A0078E"/>
    <w:rsid w:val="00A01C18"/>
    <w:rsid w:val="00A022C0"/>
    <w:rsid w:val="00A035C0"/>
    <w:rsid w:val="00A132F0"/>
    <w:rsid w:val="00A13DB6"/>
    <w:rsid w:val="00A14697"/>
    <w:rsid w:val="00A1621E"/>
    <w:rsid w:val="00A17FDC"/>
    <w:rsid w:val="00A2092B"/>
    <w:rsid w:val="00A25A46"/>
    <w:rsid w:val="00A322AA"/>
    <w:rsid w:val="00A324AC"/>
    <w:rsid w:val="00A37A27"/>
    <w:rsid w:val="00A45C43"/>
    <w:rsid w:val="00A4711F"/>
    <w:rsid w:val="00A47E29"/>
    <w:rsid w:val="00A543CA"/>
    <w:rsid w:val="00A545EC"/>
    <w:rsid w:val="00A551EE"/>
    <w:rsid w:val="00A555FD"/>
    <w:rsid w:val="00A6187E"/>
    <w:rsid w:val="00A61B63"/>
    <w:rsid w:val="00A67616"/>
    <w:rsid w:val="00A70D6D"/>
    <w:rsid w:val="00A72740"/>
    <w:rsid w:val="00A7478D"/>
    <w:rsid w:val="00A82A52"/>
    <w:rsid w:val="00A94F18"/>
    <w:rsid w:val="00AA4145"/>
    <w:rsid w:val="00AB0A63"/>
    <w:rsid w:val="00AC11ED"/>
    <w:rsid w:val="00AC3DB0"/>
    <w:rsid w:val="00AC42C1"/>
    <w:rsid w:val="00AD28B5"/>
    <w:rsid w:val="00AD4BA5"/>
    <w:rsid w:val="00AD75CB"/>
    <w:rsid w:val="00AD76E8"/>
    <w:rsid w:val="00AE7337"/>
    <w:rsid w:val="00AF0BE2"/>
    <w:rsid w:val="00AF1232"/>
    <w:rsid w:val="00AF32B5"/>
    <w:rsid w:val="00AF67FB"/>
    <w:rsid w:val="00B00C0C"/>
    <w:rsid w:val="00B012C9"/>
    <w:rsid w:val="00B02CB3"/>
    <w:rsid w:val="00B03294"/>
    <w:rsid w:val="00B1331A"/>
    <w:rsid w:val="00B15052"/>
    <w:rsid w:val="00B20A08"/>
    <w:rsid w:val="00B23AF5"/>
    <w:rsid w:val="00B25DF4"/>
    <w:rsid w:val="00B266A5"/>
    <w:rsid w:val="00B27473"/>
    <w:rsid w:val="00B330D6"/>
    <w:rsid w:val="00B338C2"/>
    <w:rsid w:val="00B33E90"/>
    <w:rsid w:val="00B35124"/>
    <w:rsid w:val="00B354DF"/>
    <w:rsid w:val="00B367EE"/>
    <w:rsid w:val="00B36AF8"/>
    <w:rsid w:val="00B36D5A"/>
    <w:rsid w:val="00B40950"/>
    <w:rsid w:val="00B51AF4"/>
    <w:rsid w:val="00B70246"/>
    <w:rsid w:val="00B74E58"/>
    <w:rsid w:val="00B7717A"/>
    <w:rsid w:val="00B8077C"/>
    <w:rsid w:val="00B84FB6"/>
    <w:rsid w:val="00B851AC"/>
    <w:rsid w:val="00B8709C"/>
    <w:rsid w:val="00B8793E"/>
    <w:rsid w:val="00B94910"/>
    <w:rsid w:val="00BA42EB"/>
    <w:rsid w:val="00BA6F3B"/>
    <w:rsid w:val="00BB7EDD"/>
    <w:rsid w:val="00BC5DE3"/>
    <w:rsid w:val="00BC69FF"/>
    <w:rsid w:val="00BC7C8F"/>
    <w:rsid w:val="00BD20B0"/>
    <w:rsid w:val="00BD337A"/>
    <w:rsid w:val="00BD486C"/>
    <w:rsid w:val="00BE4F62"/>
    <w:rsid w:val="00BF171A"/>
    <w:rsid w:val="00BF753A"/>
    <w:rsid w:val="00BF7AB7"/>
    <w:rsid w:val="00C04E19"/>
    <w:rsid w:val="00C05B28"/>
    <w:rsid w:val="00C15395"/>
    <w:rsid w:val="00C24173"/>
    <w:rsid w:val="00C24AB5"/>
    <w:rsid w:val="00C259C2"/>
    <w:rsid w:val="00C35723"/>
    <w:rsid w:val="00C4019B"/>
    <w:rsid w:val="00C402D8"/>
    <w:rsid w:val="00C422B2"/>
    <w:rsid w:val="00C44C33"/>
    <w:rsid w:val="00C6065B"/>
    <w:rsid w:val="00C66E5D"/>
    <w:rsid w:val="00C67998"/>
    <w:rsid w:val="00C7268C"/>
    <w:rsid w:val="00C7283B"/>
    <w:rsid w:val="00C739C4"/>
    <w:rsid w:val="00C73F33"/>
    <w:rsid w:val="00C8282D"/>
    <w:rsid w:val="00C9103A"/>
    <w:rsid w:val="00C913F6"/>
    <w:rsid w:val="00C95F2F"/>
    <w:rsid w:val="00CA0E41"/>
    <w:rsid w:val="00CA1B82"/>
    <w:rsid w:val="00CA2BCC"/>
    <w:rsid w:val="00CA601C"/>
    <w:rsid w:val="00CB4E89"/>
    <w:rsid w:val="00CC1147"/>
    <w:rsid w:val="00CC342E"/>
    <w:rsid w:val="00CC625A"/>
    <w:rsid w:val="00CD0F39"/>
    <w:rsid w:val="00CD39EA"/>
    <w:rsid w:val="00CE2DF8"/>
    <w:rsid w:val="00CE30FA"/>
    <w:rsid w:val="00CF6C66"/>
    <w:rsid w:val="00D022D0"/>
    <w:rsid w:val="00D1036D"/>
    <w:rsid w:val="00D13CE9"/>
    <w:rsid w:val="00D1708C"/>
    <w:rsid w:val="00D23B56"/>
    <w:rsid w:val="00D25116"/>
    <w:rsid w:val="00D26B91"/>
    <w:rsid w:val="00D40EC3"/>
    <w:rsid w:val="00D510F3"/>
    <w:rsid w:val="00D52608"/>
    <w:rsid w:val="00D54955"/>
    <w:rsid w:val="00D56A4B"/>
    <w:rsid w:val="00D6147E"/>
    <w:rsid w:val="00D61926"/>
    <w:rsid w:val="00D61F01"/>
    <w:rsid w:val="00D70094"/>
    <w:rsid w:val="00D70BDE"/>
    <w:rsid w:val="00D716DF"/>
    <w:rsid w:val="00D720CC"/>
    <w:rsid w:val="00D76E80"/>
    <w:rsid w:val="00D84D65"/>
    <w:rsid w:val="00D84EBB"/>
    <w:rsid w:val="00D91EC5"/>
    <w:rsid w:val="00D92673"/>
    <w:rsid w:val="00D92F16"/>
    <w:rsid w:val="00D95CA7"/>
    <w:rsid w:val="00D964C8"/>
    <w:rsid w:val="00DB02C0"/>
    <w:rsid w:val="00DB469F"/>
    <w:rsid w:val="00DC1431"/>
    <w:rsid w:val="00DC24F7"/>
    <w:rsid w:val="00DC3106"/>
    <w:rsid w:val="00DC455C"/>
    <w:rsid w:val="00DD0622"/>
    <w:rsid w:val="00DE26D6"/>
    <w:rsid w:val="00DE2EF7"/>
    <w:rsid w:val="00DE3C5B"/>
    <w:rsid w:val="00DF0FCD"/>
    <w:rsid w:val="00DF57AB"/>
    <w:rsid w:val="00E002B1"/>
    <w:rsid w:val="00E0602B"/>
    <w:rsid w:val="00E061F4"/>
    <w:rsid w:val="00E07C70"/>
    <w:rsid w:val="00E220F9"/>
    <w:rsid w:val="00E31BFF"/>
    <w:rsid w:val="00E3254A"/>
    <w:rsid w:val="00E325C5"/>
    <w:rsid w:val="00E3651E"/>
    <w:rsid w:val="00E415E4"/>
    <w:rsid w:val="00E436B2"/>
    <w:rsid w:val="00E456E8"/>
    <w:rsid w:val="00E5485C"/>
    <w:rsid w:val="00E56C61"/>
    <w:rsid w:val="00E62C2E"/>
    <w:rsid w:val="00E65315"/>
    <w:rsid w:val="00E67516"/>
    <w:rsid w:val="00E75FE9"/>
    <w:rsid w:val="00E76521"/>
    <w:rsid w:val="00E80AFC"/>
    <w:rsid w:val="00E87C5E"/>
    <w:rsid w:val="00EA12D8"/>
    <w:rsid w:val="00EA794F"/>
    <w:rsid w:val="00EA7D4C"/>
    <w:rsid w:val="00EB0D2D"/>
    <w:rsid w:val="00EB33BB"/>
    <w:rsid w:val="00EB6E5D"/>
    <w:rsid w:val="00ED6CB4"/>
    <w:rsid w:val="00ED7325"/>
    <w:rsid w:val="00EE1826"/>
    <w:rsid w:val="00EF6C6D"/>
    <w:rsid w:val="00EF7145"/>
    <w:rsid w:val="00F00257"/>
    <w:rsid w:val="00F04E6D"/>
    <w:rsid w:val="00F0581D"/>
    <w:rsid w:val="00F27B58"/>
    <w:rsid w:val="00F32F9F"/>
    <w:rsid w:val="00F34450"/>
    <w:rsid w:val="00F349AF"/>
    <w:rsid w:val="00F40CE9"/>
    <w:rsid w:val="00F43442"/>
    <w:rsid w:val="00F516EA"/>
    <w:rsid w:val="00F52252"/>
    <w:rsid w:val="00F562D0"/>
    <w:rsid w:val="00F61144"/>
    <w:rsid w:val="00F62537"/>
    <w:rsid w:val="00F65286"/>
    <w:rsid w:val="00F667DD"/>
    <w:rsid w:val="00F670F1"/>
    <w:rsid w:val="00F7072D"/>
    <w:rsid w:val="00F712ED"/>
    <w:rsid w:val="00F73B91"/>
    <w:rsid w:val="00F73C7D"/>
    <w:rsid w:val="00F748C0"/>
    <w:rsid w:val="00F754CE"/>
    <w:rsid w:val="00F84D1B"/>
    <w:rsid w:val="00F85822"/>
    <w:rsid w:val="00F90BD0"/>
    <w:rsid w:val="00FA1F79"/>
    <w:rsid w:val="00FA2DDE"/>
    <w:rsid w:val="00FA3A08"/>
    <w:rsid w:val="00FA4A0D"/>
    <w:rsid w:val="00FA57AB"/>
    <w:rsid w:val="00FA7F4A"/>
    <w:rsid w:val="00FB0642"/>
    <w:rsid w:val="00FB089F"/>
    <w:rsid w:val="00FB5CFB"/>
    <w:rsid w:val="00FC036D"/>
    <w:rsid w:val="00FC0EF6"/>
    <w:rsid w:val="00FC2ADA"/>
    <w:rsid w:val="00FC3C1F"/>
    <w:rsid w:val="00FC7B50"/>
    <w:rsid w:val="00FD1ED8"/>
    <w:rsid w:val="00FD68BA"/>
    <w:rsid w:val="00FE344D"/>
    <w:rsid w:val="00FE4F6D"/>
    <w:rsid w:val="00FE5749"/>
    <w:rsid w:val="00FE6172"/>
    <w:rsid w:val="00FE68FD"/>
    <w:rsid w:val="00FF1C0B"/>
    <w:rsid w:val="00FF4CF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1" w:unhideWhenUsed="0" w:qFormat="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semiHidden="0" w:uiPriority="1" w:unhideWhenUsed="0" w:qFormat="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1"/>
    <w:lsdException w:name="Strong" w:semiHidden="0" w:uiPriority="22" w:unhideWhenUsed="0" w:qFormat="1"/>
    <w:lsdException w:name="Emphasis" w:semiHidden="0" w:uiPriority="20" w:unhideWhenUsed="0" w:qFormat="1"/>
    <w:lsdException w:name="Document Map" w:uiPriority="1"/>
    <w:lsdException w:name="Plain Text" w:uiPriority="99"/>
    <w:lsdException w:name="E-mail Signature" w:uiPriority="1"/>
    <w:lsdException w:name="Normal (Web)" w:uiPriority="99"/>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1"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 w:unhideWhenUsed="0" w:qFormat="1"/>
    <w:lsdException w:name="Intense Emphasis" w:semiHidden="0" w:uiPriority="21" w:unhideWhenUsed="0" w:qFormat="1"/>
    <w:lsdException w:name="Subtle Reference" w:semiHidden="0" w:uiPriority="1" w:unhideWhenUsed="0" w:qFormat="1"/>
    <w:lsdException w:name="Intense Reference" w:semiHidden="0" w:uiPriority="1" w:unhideWhenUsed="0" w:qFormat="1"/>
    <w:lsdException w:name="Book Title" w:semiHidden="0" w:uiPriority="99" w:unhideWhenUsed="0" w:qFormat="1"/>
    <w:lsdException w:name="Bibliography" w:uiPriority="99"/>
    <w:lsdException w:name="TOC Heading" w:uiPriority="39" w:qFormat="1"/>
  </w:latentStyles>
  <w:style w:type="paragraph" w:default="1" w:styleId="Normal">
    <w:name w:val="Normal"/>
    <w:qFormat/>
    <w:rsid w:val="009226B7"/>
    <w:pPr>
      <w:jc w:val="both"/>
    </w:pPr>
    <w:rPr>
      <w:rFonts w:eastAsia="Times New Roman" w:cs="Arial"/>
      <w:sz w:val="22"/>
      <w:lang w:val="en-AU" w:eastAsia="en-AU"/>
    </w:rPr>
  </w:style>
  <w:style w:type="paragraph" w:styleId="Heading1">
    <w:name w:val="heading 1"/>
    <w:basedOn w:val="Normal"/>
    <w:next w:val="Normal"/>
    <w:link w:val="Heading1Char"/>
    <w:uiPriority w:val="1"/>
    <w:qFormat/>
    <w:rsid w:val="00554335"/>
    <w:pPr>
      <w:keepNext/>
      <w:spacing w:before="240" w:after="60"/>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1"/>
    <w:qFormat/>
    <w:rsid w:val="00E73698"/>
    <w:pPr>
      <w:keepNext/>
      <w:spacing w:before="240" w:after="60"/>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1"/>
    <w:qFormat/>
    <w:rsid w:val="00E73698"/>
    <w:pPr>
      <w:keepNext/>
      <w:spacing w:before="240" w:after="60"/>
      <w:jc w:val="left"/>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rPr>
      <w:rFonts w:ascii="Tahoma" w:eastAsia="Cambria" w:hAnsi="Tahoma" w:cs="Times New Roman"/>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cs="Times New Roman"/>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ind w:left="369" w:hanging="369"/>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r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link w:val="BalloonText"/>
    <w:uiPriority w:val="99"/>
    <w:semiHidden/>
    <w:rsid w:val="001E4A94"/>
    <w:rPr>
      <w:rFonts w:ascii="Tahoma" w:hAnsi="Tahoma" w:cs="Tahoma"/>
      <w:sz w:val="16"/>
      <w:szCs w:val="16"/>
    </w:rPr>
  </w:style>
  <w:style w:type="character" w:customStyle="1" w:styleId="IntenseEmphasis1">
    <w:name w:val="Intense Emphasis1"/>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3"/>
      </w:numPr>
    </w:pPr>
  </w:style>
  <w:style w:type="numbering" w:customStyle="1" w:styleId="AHPRANumberedheadinglist">
    <w:name w:val="AHPRA Numbered heading list"/>
    <w:uiPriority w:val="99"/>
    <w:rsid w:val="000E7E28"/>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0"/>
      </w:numPr>
      <w:ind w:left="369" w:hanging="369"/>
    </w:pPr>
  </w:style>
  <w:style w:type="paragraph" w:customStyle="1" w:styleId="AHPRANumberedlistlevel3">
    <w:name w:val="AHPRA Numbered list level 3"/>
    <w:basedOn w:val="AHPRANumberedlistlevel1"/>
    <w:rsid w:val="0079197C"/>
    <w:pPr>
      <w:numPr>
        <w:ilvl w:val="2"/>
      </w:numPr>
      <w:ind w:left="369"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customStyle="1" w:styleId="TOCHeading1">
    <w:name w:val="TOC Heading1"/>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rPr>
  </w:style>
  <w:style w:type="character" w:customStyle="1" w:styleId="AHPRAbodyunderlineChar">
    <w:name w:val="AHPRA body underline Char"/>
    <w:link w:val="AHPRAbodyunderline"/>
    <w:rsid w:val="000E7E28"/>
    <w:rPr>
      <w:rFonts w:cs="Arial"/>
      <w:b/>
      <w:i w:val="0"/>
      <w:szCs w:val="24"/>
      <w:u w:val="single"/>
    </w:rPr>
  </w:style>
  <w:style w:type="paragraph" w:styleId="DocumentMap">
    <w:name w:val="Document Map"/>
    <w:basedOn w:val="Normal"/>
    <w:link w:val="DocumentMapChar"/>
    <w:uiPriority w:val="1"/>
    <w:semiHidden/>
    <w:unhideWhenUsed/>
    <w:rsid w:val="000E7E28"/>
    <w:rPr>
      <w:rFonts w:ascii="Tahoma" w:eastAsia="Cambria" w:hAnsi="Tahoma" w:cs="Times New Roman"/>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style>
  <w:style w:type="paragraph" w:customStyle="1" w:styleId="Default">
    <w:name w:val="Default"/>
    <w:rsid w:val="003102C6"/>
    <w:pPr>
      <w:autoSpaceDE w:val="0"/>
      <w:autoSpaceDN w:val="0"/>
      <w:adjustRightInd w:val="0"/>
    </w:pPr>
    <w:rPr>
      <w:rFonts w:cs="Arial"/>
      <w:color w:val="000000"/>
      <w:lang w:val="en-AU"/>
    </w:rPr>
  </w:style>
  <w:style w:type="paragraph" w:customStyle="1" w:styleId="AHPRAitemheading">
    <w:name w:val="AHPRA item heading"/>
    <w:basedOn w:val="AHPRASubheading"/>
    <w:next w:val="Normal"/>
    <w:rsid w:val="006004B5"/>
    <w:pPr>
      <w:numPr>
        <w:numId w:val="15"/>
      </w:numPr>
    </w:pPr>
  </w:style>
  <w:style w:type="paragraph" w:customStyle="1" w:styleId="AHPRAitemlevel2">
    <w:name w:val="AHPRA item level 2"/>
    <w:basedOn w:val="AHPRASubheading"/>
    <w:link w:val="AHPRAitemlevel2Char"/>
    <w:rsid w:val="006004B5"/>
    <w:pPr>
      <w:numPr>
        <w:ilvl w:val="1"/>
        <w:numId w:val="15"/>
      </w:numPr>
    </w:pPr>
  </w:style>
  <w:style w:type="paragraph" w:customStyle="1" w:styleId="111">
    <w:name w:val="1.1.1"/>
    <w:basedOn w:val="AHPRAitemlevel2"/>
    <w:uiPriority w:val="1"/>
    <w:qFormat/>
    <w:rsid w:val="006004B5"/>
    <w:pPr>
      <w:numPr>
        <w:ilvl w:val="2"/>
      </w:numPr>
      <w:tabs>
        <w:tab w:val="clear" w:pos="1134"/>
      </w:tabs>
      <w:ind w:left="2880" w:hanging="360"/>
    </w:pPr>
  </w:style>
  <w:style w:type="character" w:customStyle="1" w:styleId="AHPRAitemlevel2Char">
    <w:name w:val="AHPRA item level 2 Char"/>
    <w:link w:val="AHPRAitemlevel2"/>
    <w:rsid w:val="006004B5"/>
    <w:rPr>
      <w:b/>
      <w:color w:val="007DC3"/>
      <w:szCs w:val="24"/>
    </w:rPr>
  </w:style>
  <w:style w:type="paragraph" w:customStyle="1" w:styleId="AHPRASubhead">
    <w:name w:val="AHPRA Subhead"/>
    <w:basedOn w:val="Normal"/>
    <w:qFormat/>
    <w:rsid w:val="00193F2E"/>
    <w:pPr>
      <w:spacing w:after="200"/>
      <w:jc w:val="left"/>
    </w:pPr>
    <w:rPr>
      <w:rFonts w:eastAsia="Calibri" w:cs="Times New Roman"/>
      <w:b/>
      <w:color w:val="008EC4"/>
      <w:sz w:val="20"/>
      <w:lang w:val="en-US" w:eastAsia="en-US"/>
    </w:rPr>
  </w:style>
  <w:style w:type="paragraph" w:customStyle="1" w:styleId="AHPRAHeadline">
    <w:name w:val="AHPRA Headline"/>
    <w:basedOn w:val="Normal"/>
    <w:qFormat/>
    <w:rsid w:val="00193F2E"/>
    <w:pPr>
      <w:spacing w:after="200"/>
      <w:jc w:val="left"/>
    </w:pPr>
    <w:rPr>
      <w:rFonts w:eastAsia="Cambria" w:cs="Times New Roman"/>
      <w:color w:val="008EC4"/>
      <w:sz w:val="28"/>
      <w:lang w:val="en-US" w:eastAsia="en-US"/>
    </w:rPr>
  </w:style>
  <w:style w:type="paragraph" w:customStyle="1" w:styleId="ahprabody0">
    <w:name w:val="ahprabody"/>
    <w:basedOn w:val="Normal"/>
    <w:rsid w:val="008A244D"/>
    <w:pPr>
      <w:spacing w:after="200"/>
      <w:jc w:val="left"/>
    </w:pPr>
    <w:rPr>
      <w:rFonts w:ascii="Arial MT Lt" w:hAnsi="Arial MT Lt" w:cs="Times New Roman"/>
      <w:sz w:val="20"/>
      <w:szCs w:val="20"/>
    </w:rPr>
  </w:style>
  <w:style w:type="character" w:styleId="FollowedHyperlink">
    <w:name w:val="FollowedHyperlink"/>
    <w:uiPriority w:val="1"/>
    <w:semiHidden/>
    <w:unhideWhenUsed/>
    <w:rsid w:val="005A3EB6"/>
    <w:rPr>
      <w:color w:val="800080"/>
      <w:u w:val="single"/>
    </w:rPr>
  </w:style>
  <w:style w:type="character" w:styleId="CommentReference">
    <w:name w:val="annotation reference"/>
    <w:uiPriority w:val="1"/>
    <w:semiHidden/>
    <w:unhideWhenUsed/>
    <w:rsid w:val="005A3EB6"/>
    <w:rPr>
      <w:sz w:val="16"/>
      <w:szCs w:val="16"/>
    </w:rPr>
  </w:style>
  <w:style w:type="paragraph" w:styleId="CommentText">
    <w:name w:val="annotation text"/>
    <w:basedOn w:val="Normal"/>
    <w:link w:val="CommentTextChar"/>
    <w:uiPriority w:val="1"/>
    <w:semiHidden/>
    <w:unhideWhenUsed/>
    <w:rsid w:val="005A3EB6"/>
    <w:rPr>
      <w:rFonts w:cs="Times New Roman"/>
      <w:sz w:val="20"/>
      <w:szCs w:val="20"/>
    </w:rPr>
  </w:style>
  <w:style w:type="character" w:customStyle="1" w:styleId="CommentTextChar">
    <w:name w:val="Comment Text Char"/>
    <w:link w:val="CommentText"/>
    <w:uiPriority w:val="1"/>
    <w:semiHidden/>
    <w:rsid w:val="005A3EB6"/>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A3EB6"/>
    <w:rPr>
      <w:b/>
      <w:bCs/>
    </w:rPr>
  </w:style>
  <w:style w:type="character" w:customStyle="1" w:styleId="CommentSubjectChar">
    <w:name w:val="Comment Subject Char"/>
    <w:link w:val="CommentSubject"/>
    <w:uiPriority w:val="1"/>
    <w:semiHidden/>
    <w:rsid w:val="005A3EB6"/>
    <w:rPr>
      <w:rFonts w:eastAsia="Times New Roman" w:cs="Arial"/>
      <w:b/>
      <w:bCs/>
      <w:lang w:val="en-AU" w:eastAsia="en-AU"/>
    </w:rPr>
  </w:style>
  <w:style w:type="paragraph" w:styleId="NormalWeb">
    <w:name w:val="Normal (Web)"/>
    <w:basedOn w:val="Normal"/>
    <w:uiPriority w:val="99"/>
    <w:semiHidden/>
    <w:unhideWhenUsed/>
    <w:rsid w:val="00A37929"/>
    <w:pPr>
      <w:spacing w:before="240" w:line="336" w:lineRule="atLeast"/>
      <w:ind w:left="58" w:right="58"/>
      <w:jc w:val="left"/>
    </w:pPr>
    <w:rPr>
      <w:sz w:val="29"/>
      <w:szCs w:val="29"/>
    </w:rPr>
  </w:style>
  <w:style w:type="character" w:styleId="Emphasis">
    <w:name w:val="Emphasis"/>
    <w:uiPriority w:val="20"/>
    <w:qFormat/>
    <w:rsid w:val="0020685C"/>
    <w:rPr>
      <w:i/>
      <w:iCs/>
    </w:rPr>
  </w:style>
  <w:style w:type="paragraph" w:styleId="Revision">
    <w:name w:val="Revision"/>
    <w:hidden/>
    <w:rsid w:val="00F62537"/>
    <w:rPr>
      <w:rFonts w:eastAsia="Times New Roman" w:cs="Arial"/>
      <w:sz w:val="22"/>
      <w:lang w:val="en-AU" w:eastAsia="en-AU"/>
    </w:rPr>
  </w:style>
  <w:style w:type="paragraph" w:styleId="ListParagraph">
    <w:name w:val="List Paragraph"/>
    <w:basedOn w:val="Normal"/>
    <w:uiPriority w:val="34"/>
    <w:unhideWhenUsed/>
    <w:qFormat/>
    <w:rsid w:val="00EA12D8"/>
    <w:pPr>
      <w:spacing w:after="200"/>
      <w:ind w:left="720"/>
      <w:contextualSpacing/>
      <w:jc w:val="left"/>
    </w:pPr>
    <w:rPr>
      <w:rFonts w:eastAsia="Cambria" w:cs="Times New Roman"/>
      <w:sz w:val="24"/>
      <w:lang w:eastAsia="en-US"/>
    </w:rPr>
  </w:style>
  <w:style w:type="paragraph" w:styleId="Footer">
    <w:name w:val="footer"/>
    <w:basedOn w:val="Normal"/>
    <w:link w:val="FooterChar"/>
    <w:uiPriority w:val="99"/>
    <w:rsid w:val="001908E8"/>
    <w:pPr>
      <w:tabs>
        <w:tab w:val="center" w:pos="4320"/>
        <w:tab w:val="right" w:pos="8640"/>
      </w:tabs>
    </w:pPr>
  </w:style>
  <w:style w:type="character" w:customStyle="1" w:styleId="FooterChar">
    <w:name w:val="Footer Char"/>
    <w:basedOn w:val="DefaultParagraphFont"/>
    <w:link w:val="Footer"/>
    <w:uiPriority w:val="99"/>
    <w:rsid w:val="001908E8"/>
    <w:rPr>
      <w:rFonts w:eastAsia="Times New Roman" w:cs="Arial"/>
      <w:sz w:val="22"/>
      <w:lang w:val="en-AU" w:eastAsia="en-AU"/>
    </w:rPr>
  </w:style>
  <w:style w:type="paragraph" w:styleId="PlainText">
    <w:name w:val="Plain Text"/>
    <w:basedOn w:val="Normal"/>
    <w:link w:val="PlainTextChar"/>
    <w:uiPriority w:val="99"/>
    <w:unhideWhenUsed/>
    <w:rsid w:val="00831F8C"/>
    <w:pPr>
      <w:jc w:val="left"/>
    </w:pPr>
    <w:rPr>
      <w:rFonts w:eastAsiaTheme="minorHAnsi" w:cstheme="minorBidi"/>
      <w:color w:val="000000"/>
      <w:szCs w:val="21"/>
      <w:lang w:eastAsia="en-US"/>
    </w:rPr>
  </w:style>
  <w:style w:type="character" w:customStyle="1" w:styleId="PlainTextChar">
    <w:name w:val="Plain Text Char"/>
    <w:basedOn w:val="DefaultParagraphFont"/>
    <w:link w:val="PlainText"/>
    <w:uiPriority w:val="99"/>
    <w:rsid w:val="00831F8C"/>
    <w:rPr>
      <w:rFonts w:eastAsiaTheme="minorHAnsi" w:cstheme="minorBidi"/>
      <w:color w:val="000000"/>
      <w:sz w:val="22"/>
      <w:szCs w:val="21"/>
      <w:lang w:val="en-AU"/>
    </w:rPr>
  </w:style>
  <w:style w:type="paragraph" w:customStyle="1" w:styleId="ahprasubhead0">
    <w:name w:val="ahprasubhead"/>
    <w:basedOn w:val="Normal"/>
    <w:uiPriority w:val="99"/>
    <w:rsid w:val="00B266A5"/>
    <w:pPr>
      <w:jc w:val="left"/>
    </w:pPr>
    <w:rPr>
      <w:rFonts w:ascii="Times New Roman" w:eastAsiaTheme="minorHAnsi" w:hAnsi="Times New Roman" w:cs="Times New Roman"/>
      <w:sz w:val="24"/>
    </w:rPr>
  </w:style>
  <w:style w:type="character" w:styleId="Strong">
    <w:name w:val="Strong"/>
    <w:basedOn w:val="DefaultParagraphFont"/>
    <w:uiPriority w:val="22"/>
    <w:qFormat/>
    <w:rsid w:val="00B266A5"/>
    <w:rPr>
      <w:b/>
      <w:bCs/>
    </w:rPr>
  </w:style>
  <w:style w:type="paragraph" w:customStyle="1" w:styleId="default0">
    <w:name w:val="default"/>
    <w:basedOn w:val="Normal"/>
    <w:uiPriority w:val="99"/>
    <w:rsid w:val="00B266A5"/>
    <w:pPr>
      <w:jc w:val="left"/>
    </w:pPr>
    <w:rPr>
      <w:rFonts w:ascii="Times New Roman" w:eastAsiaTheme="minorHAnsi" w:hAnsi="Times New Roman" w:cs="Times New Roman"/>
      <w:sz w:val="24"/>
    </w:rPr>
  </w:style>
  <w:style w:type="character" w:customStyle="1" w:styleId="body1">
    <w:name w:val="body1"/>
    <w:basedOn w:val="DefaultParagraphFont"/>
    <w:rsid w:val="00A01C18"/>
    <w:rPr>
      <w:rFonts w:ascii="Verdana" w:hAnsi="Verdana" w:hint="default"/>
      <w:color w:val="000099"/>
    </w:rPr>
  </w:style>
  <w:style w:type="paragraph" w:customStyle="1" w:styleId="AHPRAbodyContextparanumbered">
    <w:name w:val="AHPRA body 'Context' para numbered"/>
    <w:uiPriority w:val="1"/>
    <w:qFormat/>
    <w:rsid w:val="007D0AD9"/>
    <w:pPr>
      <w:numPr>
        <w:numId w:val="27"/>
      </w:numPr>
      <w:spacing w:after="200"/>
    </w:pPr>
    <w:rPr>
      <w:rFonts w:cs="Arial"/>
      <w:sz w:val="20"/>
      <w:lang w:val="en-AU"/>
    </w:rPr>
  </w:style>
  <w:style w:type="paragraph" w:customStyle="1" w:styleId="AHPRABody1">
    <w:name w:val="AHPRA Body"/>
    <w:basedOn w:val="Normal"/>
    <w:qFormat/>
    <w:rsid w:val="00D84D65"/>
    <w:pPr>
      <w:jc w:val="left"/>
    </w:pPr>
    <w:rPr>
      <w:rFonts w:eastAsiaTheme="minorHAnsi"/>
      <w:sz w:val="20"/>
      <w:szCs w:val="20"/>
    </w:rPr>
  </w:style>
  <w:style w:type="character" w:customStyle="1" w:styleId="AHPRASubheadingChar">
    <w:name w:val="AHPRA Subheading Char"/>
    <w:basedOn w:val="DefaultParagraphFont"/>
    <w:link w:val="AHPRASubheading"/>
    <w:rsid w:val="001767D7"/>
    <w:rPr>
      <w:b/>
      <w:color w:val="007DC3"/>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1" w:unhideWhenUsed="0" w:qFormat="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semiHidden="0" w:uiPriority="1" w:unhideWhenUsed="0" w:qFormat="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1"/>
    <w:lsdException w:name="Strong" w:semiHidden="0" w:uiPriority="22" w:unhideWhenUsed="0" w:qFormat="1"/>
    <w:lsdException w:name="Emphasis" w:semiHidden="0" w:uiPriority="20" w:unhideWhenUsed="0" w:qFormat="1"/>
    <w:lsdException w:name="Document Map" w:uiPriority="1"/>
    <w:lsdException w:name="Plain Text" w:uiPriority="99"/>
    <w:lsdException w:name="E-mail Signature" w:uiPriority="1"/>
    <w:lsdException w:name="Normal (Web)" w:uiPriority="99"/>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1"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 w:unhideWhenUsed="0" w:qFormat="1"/>
    <w:lsdException w:name="Intense Emphasis" w:semiHidden="0" w:uiPriority="21" w:unhideWhenUsed="0" w:qFormat="1"/>
    <w:lsdException w:name="Subtle Reference" w:semiHidden="0" w:uiPriority="1" w:unhideWhenUsed="0" w:qFormat="1"/>
    <w:lsdException w:name="Intense Reference" w:semiHidden="0" w:uiPriority="1" w:unhideWhenUsed="0" w:qFormat="1"/>
    <w:lsdException w:name="Book Title" w:semiHidden="0" w:uiPriority="99" w:unhideWhenUsed="0" w:qFormat="1"/>
    <w:lsdException w:name="Bibliography" w:uiPriority="99"/>
    <w:lsdException w:name="TOC Heading" w:uiPriority="39" w:qFormat="1"/>
  </w:latentStyles>
  <w:style w:type="paragraph" w:default="1" w:styleId="Normal">
    <w:name w:val="Normal"/>
    <w:qFormat/>
    <w:rsid w:val="009226B7"/>
    <w:pPr>
      <w:jc w:val="both"/>
    </w:pPr>
    <w:rPr>
      <w:rFonts w:eastAsia="Times New Roman" w:cs="Arial"/>
      <w:sz w:val="22"/>
      <w:lang w:val="en-AU" w:eastAsia="en-AU"/>
    </w:rPr>
  </w:style>
  <w:style w:type="paragraph" w:styleId="Heading1">
    <w:name w:val="heading 1"/>
    <w:basedOn w:val="Normal"/>
    <w:next w:val="Normal"/>
    <w:link w:val="Heading1Char"/>
    <w:uiPriority w:val="1"/>
    <w:qFormat/>
    <w:rsid w:val="00554335"/>
    <w:pPr>
      <w:keepNext/>
      <w:spacing w:before="240" w:after="60"/>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1"/>
    <w:qFormat/>
    <w:rsid w:val="00E73698"/>
    <w:pPr>
      <w:keepNext/>
      <w:spacing w:before="240" w:after="60"/>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1"/>
    <w:qFormat/>
    <w:rsid w:val="00E73698"/>
    <w:pPr>
      <w:keepNext/>
      <w:spacing w:before="240" w:after="60"/>
      <w:jc w:val="left"/>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rPr>
      <w:rFonts w:ascii="Tahoma" w:eastAsia="Cambria" w:hAnsi="Tahoma" w:cs="Times New Roman"/>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cs="Times New Roman"/>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ind w:left="369" w:hanging="369"/>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r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link w:val="BalloonText"/>
    <w:uiPriority w:val="99"/>
    <w:semiHidden/>
    <w:rsid w:val="001E4A94"/>
    <w:rPr>
      <w:rFonts w:ascii="Tahoma" w:hAnsi="Tahoma" w:cs="Tahoma"/>
      <w:sz w:val="16"/>
      <w:szCs w:val="16"/>
    </w:rPr>
  </w:style>
  <w:style w:type="character" w:customStyle="1" w:styleId="IntenseEmphasis1">
    <w:name w:val="Intense Emphasis1"/>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3"/>
      </w:numPr>
    </w:pPr>
  </w:style>
  <w:style w:type="numbering" w:customStyle="1" w:styleId="AHPRANumberedheadinglist">
    <w:name w:val="AHPRA Numbered heading list"/>
    <w:uiPriority w:val="99"/>
    <w:rsid w:val="000E7E28"/>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b/>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0"/>
      </w:numPr>
      <w:ind w:left="369" w:hanging="369"/>
    </w:pPr>
  </w:style>
  <w:style w:type="paragraph" w:customStyle="1" w:styleId="AHPRANumberedlistlevel3">
    <w:name w:val="AHPRA Numbered list level 3"/>
    <w:basedOn w:val="AHPRANumberedlistlevel1"/>
    <w:rsid w:val="0079197C"/>
    <w:pPr>
      <w:numPr>
        <w:ilvl w:val="2"/>
      </w:numPr>
      <w:ind w:left="369"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customStyle="1" w:styleId="TOCHeading1">
    <w:name w:val="TOC Heading1"/>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val="0"/>
      <w:i/>
      <w:szCs w:val="24"/>
    </w:rPr>
  </w:style>
  <w:style w:type="character" w:customStyle="1" w:styleId="AHPRAbodyunderlineChar">
    <w:name w:val="AHPRA body underline Char"/>
    <w:link w:val="AHPRAbodyunderline"/>
    <w:rsid w:val="000E7E28"/>
    <w:rPr>
      <w:rFonts w:cs="Arial"/>
      <w:b/>
      <w:i w:val="0"/>
      <w:szCs w:val="24"/>
      <w:u w:val="single"/>
    </w:rPr>
  </w:style>
  <w:style w:type="paragraph" w:styleId="DocumentMap">
    <w:name w:val="Document Map"/>
    <w:basedOn w:val="Normal"/>
    <w:link w:val="DocumentMapChar"/>
    <w:uiPriority w:val="1"/>
    <w:semiHidden/>
    <w:unhideWhenUsed/>
    <w:rsid w:val="000E7E28"/>
    <w:rPr>
      <w:rFonts w:ascii="Tahoma" w:eastAsia="Cambria" w:hAnsi="Tahoma" w:cs="Times New Roman"/>
      <w:sz w:val="16"/>
      <w:szCs w:val="16"/>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style>
  <w:style w:type="paragraph" w:customStyle="1" w:styleId="Default">
    <w:name w:val="Default"/>
    <w:rsid w:val="003102C6"/>
    <w:pPr>
      <w:autoSpaceDE w:val="0"/>
      <w:autoSpaceDN w:val="0"/>
      <w:adjustRightInd w:val="0"/>
    </w:pPr>
    <w:rPr>
      <w:rFonts w:cs="Arial"/>
      <w:color w:val="000000"/>
      <w:lang w:val="en-AU"/>
    </w:rPr>
  </w:style>
  <w:style w:type="paragraph" w:customStyle="1" w:styleId="AHPRAitemheading">
    <w:name w:val="AHPRA item heading"/>
    <w:basedOn w:val="AHPRASubheading"/>
    <w:next w:val="Normal"/>
    <w:rsid w:val="006004B5"/>
    <w:pPr>
      <w:numPr>
        <w:numId w:val="15"/>
      </w:numPr>
    </w:pPr>
  </w:style>
  <w:style w:type="paragraph" w:customStyle="1" w:styleId="AHPRAitemlevel2">
    <w:name w:val="AHPRA item level 2"/>
    <w:basedOn w:val="AHPRASubheading"/>
    <w:link w:val="AHPRAitemlevel2Char"/>
    <w:rsid w:val="006004B5"/>
    <w:pPr>
      <w:numPr>
        <w:ilvl w:val="1"/>
        <w:numId w:val="15"/>
      </w:numPr>
    </w:pPr>
  </w:style>
  <w:style w:type="paragraph" w:customStyle="1" w:styleId="111">
    <w:name w:val="1.1.1"/>
    <w:basedOn w:val="AHPRAitemlevel2"/>
    <w:uiPriority w:val="1"/>
    <w:qFormat/>
    <w:rsid w:val="006004B5"/>
    <w:pPr>
      <w:numPr>
        <w:ilvl w:val="2"/>
      </w:numPr>
      <w:tabs>
        <w:tab w:val="clear" w:pos="1134"/>
      </w:tabs>
      <w:ind w:left="2880" w:hanging="360"/>
    </w:pPr>
  </w:style>
  <w:style w:type="character" w:customStyle="1" w:styleId="AHPRAitemlevel2Char">
    <w:name w:val="AHPRA item level 2 Char"/>
    <w:link w:val="AHPRAitemlevel2"/>
    <w:rsid w:val="006004B5"/>
    <w:rPr>
      <w:b/>
      <w:color w:val="007DC3"/>
      <w:szCs w:val="24"/>
    </w:rPr>
  </w:style>
  <w:style w:type="paragraph" w:customStyle="1" w:styleId="AHPRASubhead">
    <w:name w:val="AHPRA Subhead"/>
    <w:basedOn w:val="Normal"/>
    <w:qFormat/>
    <w:rsid w:val="00193F2E"/>
    <w:pPr>
      <w:spacing w:after="200"/>
      <w:jc w:val="left"/>
    </w:pPr>
    <w:rPr>
      <w:rFonts w:eastAsia="Calibri" w:cs="Times New Roman"/>
      <w:b/>
      <w:color w:val="008EC4"/>
      <w:sz w:val="20"/>
      <w:lang w:val="en-US" w:eastAsia="en-US"/>
    </w:rPr>
  </w:style>
  <w:style w:type="paragraph" w:customStyle="1" w:styleId="AHPRAHeadline">
    <w:name w:val="AHPRA Headline"/>
    <w:basedOn w:val="Normal"/>
    <w:qFormat/>
    <w:rsid w:val="00193F2E"/>
    <w:pPr>
      <w:spacing w:after="200"/>
      <w:jc w:val="left"/>
    </w:pPr>
    <w:rPr>
      <w:rFonts w:eastAsia="Cambria" w:cs="Times New Roman"/>
      <w:color w:val="008EC4"/>
      <w:sz w:val="28"/>
      <w:lang w:val="en-US" w:eastAsia="en-US"/>
    </w:rPr>
  </w:style>
  <w:style w:type="paragraph" w:customStyle="1" w:styleId="ahprabody0">
    <w:name w:val="ahprabody"/>
    <w:basedOn w:val="Normal"/>
    <w:uiPriority w:val="99"/>
    <w:rsid w:val="008A244D"/>
    <w:pPr>
      <w:spacing w:after="200"/>
      <w:jc w:val="left"/>
    </w:pPr>
    <w:rPr>
      <w:rFonts w:ascii="Arial MT Lt" w:hAnsi="Arial MT Lt" w:cs="Times New Roman"/>
      <w:sz w:val="20"/>
      <w:szCs w:val="20"/>
    </w:rPr>
  </w:style>
  <w:style w:type="character" w:styleId="FollowedHyperlink">
    <w:name w:val="FollowedHyperlink"/>
    <w:uiPriority w:val="1"/>
    <w:semiHidden/>
    <w:unhideWhenUsed/>
    <w:rsid w:val="005A3EB6"/>
    <w:rPr>
      <w:color w:val="800080"/>
      <w:u w:val="single"/>
    </w:rPr>
  </w:style>
  <w:style w:type="character" w:styleId="CommentReference">
    <w:name w:val="annotation reference"/>
    <w:uiPriority w:val="1"/>
    <w:semiHidden/>
    <w:unhideWhenUsed/>
    <w:rsid w:val="005A3EB6"/>
    <w:rPr>
      <w:sz w:val="16"/>
      <w:szCs w:val="16"/>
    </w:rPr>
  </w:style>
  <w:style w:type="paragraph" w:styleId="CommentText">
    <w:name w:val="annotation text"/>
    <w:basedOn w:val="Normal"/>
    <w:link w:val="CommentTextChar"/>
    <w:uiPriority w:val="1"/>
    <w:semiHidden/>
    <w:unhideWhenUsed/>
    <w:rsid w:val="005A3EB6"/>
    <w:rPr>
      <w:rFonts w:cs="Times New Roman"/>
      <w:sz w:val="20"/>
      <w:szCs w:val="20"/>
    </w:rPr>
  </w:style>
  <w:style w:type="character" w:customStyle="1" w:styleId="CommentTextChar">
    <w:name w:val="Comment Text Char"/>
    <w:link w:val="CommentText"/>
    <w:uiPriority w:val="1"/>
    <w:semiHidden/>
    <w:rsid w:val="005A3EB6"/>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A3EB6"/>
    <w:rPr>
      <w:b/>
      <w:bCs/>
    </w:rPr>
  </w:style>
  <w:style w:type="character" w:customStyle="1" w:styleId="CommentSubjectChar">
    <w:name w:val="Comment Subject Char"/>
    <w:link w:val="CommentSubject"/>
    <w:uiPriority w:val="1"/>
    <w:semiHidden/>
    <w:rsid w:val="005A3EB6"/>
    <w:rPr>
      <w:rFonts w:eastAsia="Times New Roman" w:cs="Arial"/>
      <w:b/>
      <w:bCs/>
      <w:lang w:val="en-AU" w:eastAsia="en-AU"/>
    </w:rPr>
  </w:style>
  <w:style w:type="paragraph" w:styleId="NormalWeb">
    <w:name w:val="Normal (Web)"/>
    <w:basedOn w:val="Normal"/>
    <w:uiPriority w:val="99"/>
    <w:semiHidden/>
    <w:unhideWhenUsed/>
    <w:rsid w:val="00A37929"/>
    <w:pPr>
      <w:spacing w:before="240" w:line="336" w:lineRule="atLeast"/>
      <w:ind w:left="58" w:right="58"/>
      <w:jc w:val="left"/>
    </w:pPr>
    <w:rPr>
      <w:sz w:val="29"/>
      <w:szCs w:val="29"/>
    </w:rPr>
  </w:style>
  <w:style w:type="character" w:styleId="Emphasis">
    <w:name w:val="Emphasis"/>
    <w:uiPriority w:val="20"/>
    <w:qFormat/>
    <w:rsid w:val="0020685C"/>
    <w:rPr>
      <w:i/>
      <w:iCs/>
    </w:rPr>
  </w:style>
  <w:style w:type="paragraph" w:styleId="Revision">
    <w:name w:val="Revision"/>
    <w:hidden/>
    <w:rsid w:val="00F62537"/>
    <w:rPr>
      <w:rFonts w:eastAsia="Times New Roman" w:cs="Arial"/>
      <w:sz w:val="22"/>
      <w:lang w:val="en-AU" w:eastAsia="en-AU"/>
    </w:rPr>
  </w:style>
  <w:style w:type="paragraph" w:styleId="ListParagraph">
    <w:name w:val="List Paragraph"/>
    <w:basedOn w:val="Normal"/>
    <w:uiPriority w:val="34"/>
    <w:unhideWhenUsed/>
    <w:qFormat/>
    <w:rsid w:val="00EA12D8"/>
    <w:pPr>
      <w:spacing w:after="200"/>
      <w:ind w:left="720"/>
      <w:contextualSpacing/>
      <w:jc w:val="left"/>
    </w:pPr>
    <w:rPr>
      <w:rFonts w:eastAsia="Cambria" w:cs="Times New Roman"/>
      <w:sz w:val="24"/>
      <w:lang w:eastAsia="en-US"/>
    </w:rPr>
  </w:style>
  <w:style w:type="paragraph" w:styleId="Footer">
    <w:name w:val="footer"/>
    <w:basedOn w:val="Normal"/>
    <w:link w:val="FooterChar"/>
    <w:uiPriority w:val="99"/>
    <w:rsid w:val="001908E8"/>
    <w:pPr>
      <w:tabs>
        <w:tab w:val="center" w:pos="4320"/>
        <w:tab w:val="right" w:pos="8640"/>
      </w:tabs>
    </w:pPr>
  </w:style>
  <w:style w:type="character" w:customStyle="1" w:styleId="FooterChar">
    <w:name w:val="Footer Char"/>
    <w:basedOn w:val="DefaultParagraphFont"/>
    <w:link w:val="Footer"/>
    <w:uiPriority w:val="99"/>
    <w:rsid w:val="001908E8"/>
    <w:rPr>
      <w:rFonts w:eastAsia="Times New Roman" w:cs="Arial"/>
      <w:sz w:val="22"/>
      <w:lang w:val="en-AU" w:eastAsia="en-AU"/>
    </w:rPr>
  </w:style>
  <w:style w:type="paragraph" w:styleId="PlainText">
    <w:name w:val="Plain Text"/>
    <w:basedOn w:val="Normal"/>
    <w:link w:val="PlainTextChar"/>
    <w:uiPriority w:val="99"/>
    <w:unhideWhenUsed/>
    <w:rsid w:val="00831F8C"/>
    <w:pPr>
      <w:jc w:val="left"/>
    </w:pPr>
    <w:rPr>
      <w:rFonts w:eastAsiaTheme="minorHAnsi" w:cstheme="minorBidi"/>
      <w:color w:val="000000"/>
      <w:szCs w:val="21"/>
      <w:lang w:eastAsia="en-US"/>
    </w:rPr>
  </w:style>
  <w:style w:type="character" w:customStyle="1" w:styleId="PlainTextChar">
    <w:name w:val="Plain Text Char"/>
    <w:basedOn w:val="DefaultParagraphFont"/>
    <w:link w:val="PlainText"/>
    <w:uiPriority w:val="99"/>
    <w:rsid w:val="00831F8C"/>
    <w:rPr>
      <w:rFonts w:eastAsiaTheme="minorHAnsi" w:cstheme="minorBidi"/>
      <w:color w:val="000000"/>
      <w:sz w:val="22"/>
      <w:szCs w:val="21"/>
      <w:lang w:val="en-AU"/>
    </w:rPr>
  </w:style>
  <w:style w:type="paragraph" w:customStyle="1" w:styleId="ahprasubhead0">
    <w:name w:val="ahprasubhead"/>
    <w:basedOn w:val="Normal"/>
    <w:uiPriority w:val="99"/>
    <w:rsid w:val="00B266A5"/>
    <w:pPr>
      <w:jc w:val="left"/>
    </w:pPr>
    <w:rPr>
      <w:rFonts w:ascii="Times New Roman" w:eastAsiaTheme="minorHAnsi" w:hAnsi="Times New Roman" w:cs="Times New Roman"/>
      <w:sz w:val="24"/>
    </w:rPr>
  </w:style>
  <w:style w:type="character" w:styleId="Strong">
    <w:name w:val="Strong"/>
    <w:basedOn w:val="DefaultParagraphFont"/>
    <w:uiPriority w:val="22"/>
    <w:qFormat/>
    <w:rsid w:val="00B266A5"/>
    <w:rPr>
      <w:b/>
      <w:bCs/>
    </w:rPr>
  </w:style>
  <w:style w:type="paragraph" w:customStyle="1" w:styleId="default0">
    <w:name w:val="default"/>
    <w:basedOn w:val="Normal"/>
    <w:uiPriority w:val="99"/>
    <w:rsid w:val="00B266A5"/>
    <w:pPr>
      <w:jc w:val="left"/>
    </w:pPr>
    <w:rPr>
      <w:rFonts w:ascii="Times New Roman" w:eastAsiaTheme="minorHAnsi" w:hAnsi="Times New Roman" w:cs="Times New Roman"/>
      <w:sz w:val="24"/>
    </w:rPr>
  </w:style>
  <w:style w:type="character" w:customStyle="1" w:styleId="body1">
    <w:name w:val="body1"/>
    <w:basedOn w:val="DefaultParagraphFont"/>
    <w:rsid w:val="00A01C18"/>
    <w:rPr>
      <w:rFonts w:ascii="Verdana" w:hAnsi="Verdana" w:hint="default"/>
      <w:color w:val="000099"/>
    </w:rPr>
  </w:style>
  <w:style w:type="paragraph" w:customStyle="1" w:styleId="AHPRAbodyContextparanumbered">
    <w:name w:val="AHPRA body 'Context' para numbered"/>
    <w:uiPriority w:val="1"/>
    <w:qFormat/>
    <w:rsid w:val="007D0AD9"/>
    <w:pPr>
      <w:numPr>
        <w:numId w:val="27"/>
      </w:numPr>
      <w:spacing w:after="200"/>
    </w:pPr>
    <w:rPr>
      <w:rFonts w:cs="Arial"/>
      <w:sz w:val="20"/>
      <w:lang w:val="en-AU"/>
    </w:rPr>
  </w:style>
  <w:style w:type="paragraph" w:customStyle="1" w:styleId="AHPRABody1">
    <w:name w:val="AHPRA Body"/>
    <w:basedOn w:val="Normal"/>
    <w:qFormat/>
    <w:rsid w:val="00D84D65"/>
    <w:pPr>
      <w:jc w:val="left"/>
    </w:pPr>
    <w:rPr>
      <w:rFonts w:eastAsiaTheme="minorHAnsi"/>
      <w:sz w:val="20"/>
      <w:szCs w:val="20"/>
    </w:rPr>
  </w:style>
  <w:style w:type="character" w:customStyle="1" w:styleId="AHPRASubheadingChar">
    <w:name w:val="AHPRA Subheading Char"/>
    <w:basedOn w:val="DefaultParagraphFont"/>
    <w:link w:val="AHPRASubheading"/>
    <w:rsid w:val="001767D7"/>
    <w:rPr>
      <w:b/>
      <w:color w:val="007DC3"/>
      <w:sz w:val="20"/>
    </w:rPr>
  </w:style>
</w:styles>
</file>

<file path=word/webSettings.xml><?xml version="1.0" encoding="utf-8"?>
<w:webSettings xmlns:r="http://schemas.openxmlformats.org/officeDocument/2006/relationships" xmlns:w="http://schemas.openxmlformats.org/wordprocessingml/2006/main">
  <w:divs>
    <w:div w:id="280650751">
      <w:bodyDiv w:val="1"/>
      <w:marLeft w:val="0"/>
      <w:marRight w:val="0"/>
      <w:marTop w:val="0"/>
      <w:marBottom w:val="0"/>
      <w:divBdr>
        <w:top w:val="none" w:sz="0" w:space="0" w:color="auto"/>
        <w:left w:val="none" w:sz="0" w:space="0" w:color="auto"/>
        <w:bottom w:val="none" w:sz="0" w:space="0" w:color="auto"/>
        <w:right w:val="none" w:sz="0" w:space="0" w:color="auto"/>
      </w:divBdr>
    </w:div>
    <w:div w:id="292709962">
      <w:bodyDiv w:val="1"/>
      <w:marLeft w:val="0"/>
      <w:marRight w:val="0"/>
      <w:marTop w:val="0"/>
      <w:marBottom w:val="0"/>
      <w:divBdr>
        <w:top w:val="none" w:sz="0" w:space="0" w:color="auto"/>
        <w:left w:val="none" w:sz="0" w:space="0" w:color="auto"/>
        <w:bottom w:val="none" w:sz="0" w:space="0" w:color="auto"/>
        <w:right w:val="none" w:sz="0" w:space="0" w:color="auto"/>
      </w:divBdr>
      <w:divsChild>
        <w:div w:id="668756559">
          <w:marLeft w:val="0"/>
          <w:marRight w:val="0"/>
          <w:marTop w:val="0"/>
          <w:marBottom w:val="0"/>
          <w:divBdr>
            <w:top w:val="none" w:sz="0" w:space="0" w:color="auto"/>
            <w:left w:val="none" w:sz="0" w:space="0" w:color="auto"/>
            <w:bottom w:val="none" w:sz="0" w:space="0" w:color="auto"/>
            <w:right w:val="none" w:sz="0" w:space="0" w:color="auto"/>
          </w:divBdr>
          <w:divsChild>
            <w:div w:id="807237975">
              <w:marLeft w:val="0"/>
              <w:marRight w:val="0"/>
              <w:marTop w:val="0"/>
              <w:marBottom w:val="0"/>
              <w:divBdr>
                <w:top w:val="none" w:sz="0" w:space="0" w:color="auto"/>
                <w:left w:val="none" w:sz="0" w:space="0" w:color="auto"/>
                <w:bottom w:val="none" w:sz="0" w:space="0" w:color="auto"/>
                <w:right w:val="none" w:sz="0" w:space="0" w:color="auto"/>
              </w:divBdr>
              <w:divsChild>
                <w:div w:id="1191722900">
                  <w:marLeft w:val="0"/>
                  <w:marRight w:val="0"/>
                  <w:marTop w:val="0"/>
                  <w:marBottom w:val="0"/>
                  <w:divBdr>
                    <w:top w:val="none" w:sz="0" w:space="0" w:color="auto"/>
                    <w:left w:val="none" w:sz="0" w:space="0" w:color="auto"/>
                    <w:bottom w:val="none" w:sz="0" w:space="0" w:color="auto"/>
                    <w:right w:val="none" w:sz="0" w:space="0" w:color="auto"/>
                  </w:divBdr>
                  <w:divsChild>
                    <w:div w:id="1790784224">
                      <w:marLeft w:val="0"/>
                      <w:marRight w:val="0"/>
                      <w:marTop w:val="150"/>
                      <w:marBottom w:val="0"/>
                      <w:divBdr>
                        <w:top w:val="none" w:sz="0" w:space="0" w:color="auto"/>
                        <w:left w:val="none" w:sz="0" w:space="0" w:color="auto"/>
                        <w:bottom w:val="none" w:sz="0" w:space="0" w:color="auto"/>
                        <w:right w:val="none" w:sz="0" w:space="0" w:color="auto"/>
                      </w:divBdr>
                    </w:div>
                  </w:divsChild>
                </w:div>
                <w:div w:id="5463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8265276">
      <w:bodyDiv w:val="1"/>
      <w:marLeft w:val="0"/>
      <w:marRight w:val="0"/>
      <w:marTop w:val="0"/>
      <w:marBottom w:val="0"/>
      <w:divBdr>
        <w:top w:val="none" w:sz="0" w:space="0" w:color="auto"/>
        <w:left w:val="none" w:sz="0" w:space="0" w:color="auto"/>
        <w:bottom w:val="none" w:sz="0" w:space="0" w:color="auto"/>
        <w:right w:val="none" w:sz="0" w:space="0" w:color="auto"/>
      </w:divBdr>
    </w:div>
    <w:div w:id="319820728">
      <w:bodyDiv w:val="1"/>
      <w:marLeft w:val="0"/>
      <w:marRight w:val="0"/>
      <w:marTop w:val="0"/>
      <w:marBottom w:val="0"/>
      <w:divBdr>
        <w:top w:val="none" w:sz="0" w:space="0" w:color="auto"/>
        <w:left w:val="none" w:sz="0" w:space="0" w:color="auto"/>
        <w:bottom w:val="none" w:sz="0" w:space="0" w:color="auto"/>
        <w:right w:val="none" w:sz="0" w:space="0" w:color="auto"/>
      </w:divBdr>
    </w:div>
    <w:div w:id="351077700">
      <w:bodyDiv w:val="1"/>
      <w:marLeft w:val="0"/>
      <w:marRight w:val="0"/>
      <w:marTop w:val="0"/>
      <w:marBottom w:val="0"/>
      <w:divBdr>
        <w:top w:val="none" w:sz="0" w:space="0" w:color="auto"/>
        <w:left w:val="none" w:sz="0" w:space="0" w:color="auto"/>
        <w:bottom w:val="none" w:sz="0" w:space="0" w:color="auto"/>
        <w:right w:val="none" w:sz="0" w:space="0" w:color="auto"/>
      </w:divBdr>
      <w:divsChild>
        <w:div w:id="43069480">
          <w:marLeft w:val="0"/>
          <w:marRight w:val="0"/>
          <w:marTop w:val="0"/>
          <w:marBottom w:val="0"/>
          <w:divBdr>
            <w:top w:val="none" w:sz="0" w:space="0" w:color="auto"/>
            <w:left w:val="none" w:sz="0" w:space="0" w:color="auto"/>
            <w:bottom w:val="none" w:sz="0" w:space="0" w:color="auto"/>
            <w:right w:val="none" w:sz="0" w:space="0" w:color="auto"/>
          </w:divBdr>
          <w:divsChild>
            <w:div w:id="2119596814">
              <w:marLeft w:val="0"/>
              <w:marRight w:val="0"/>
              <w:marTop w:val="0"/>
              <w:marBottom w:val="0"/>
              <w:divBdr>
                <w:top w:val="none" w:sz="0" w:space="0" w:color="auto"/>
                <w:left w:val="none" w:sz="0" w:space="0" w:color="auto"/>
                <w:bottom w:val="none" w:sz="0" w:space="0" w:color="auto"/>
                <w:right w:val="none" w:sz="0" w:space="0" w:color="auto"/>
              </w:divBdr>
              <w:divsChild>
                <w:div w:id="14004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2999">
      <w:bodyDiv w:val="1"/>
      <w:marLeft w:val="0"/>
      <w:marRight w:val="0"/>
      <w:marTop w:val="0"/>
      <w:marBottom w:val="0"/>
      <w:divBdr>
        <w:top w:val="none" w:sz="0" w:space="0" w:color="auto"/>
        <w:left w:val="none" w:sz="0" w:space="0" w:color="auto"/>
        <w:bottom w:val="none" w:sz="0" w:space="0" w:color="auto"/>
        <w:right w:val="none" w:sz="0" w:space="0" w:color="auto"/>
      </w:divBdr>
    </w:div>
    <w:div w:id="504436656">
      <w:bodyDiv w:val="1"/>
      <w:marLeft w:val="0"/>
      <w:marRight w:val="0"/>
      <w:marTop w:val="0"/>
      <w:marBottom w:val="0"/>
      <w:divBdr>
        <w:top w:val="none" w:sz="0" w:space="0" w:color="auto"/>
        <w:left w:val="none" w:sz="0" w:space="0" w:color="auto"/>
        <w:bottom w:val="none" w:sz="0" w:space="0" w:color="auto"/>
        <w:right w:val="none" w:sz="0" w:space="0" w:color="auto"/>
      </w:divBdr>
      <w:divsChild>
        <w:div w:id="390276873">
          <w:marLeft w:val="0"/>
          <w:marRight w:val="0"/>
          <w:marTop w:val="0"/>
          <w:marBottom w:val="0"/>
          <w:divBdr>
            <w:top w:val="none" w:sz="0" w:space="0" w:color="auto"/>
            <w:left w:val="none" w:sz="0" w:space="0" w:color="auto"/>
            <w:bottom w:val="none" w:sz="0" w:space="0" w:color="auto"/>
            <w:right w:val="none" w:sz="0" w:space="0" w:color="auto"/>
          </w:divBdr>
        </w:div>
      </w:divsChild>
    </w:div>
    <w:div w:id="580018446">
      <w:bodyDiv w:val="1"/>
      <w:marLeft w:val="0"/>
      <w:marRight w:val="0"/>
      <w:marTop w:val="0"/>
      <w:marBottom w:val="0"/>
      <w:divBdr>
        <w:top w:val="none" w:sz="0" w:space="0" w:color="auto"/>
        <w:left w:val="none" w:sz="0" w:space="0" w:color="auto"/>
        <w:bottom w:val="none" w:sz="0" w:space="0" w:color="auto"/>
        <w:right w:val="none" w:sz="0" w:space="0" w:color="auto"/>
      </w:divBdr>
    </w:div>
    <w:div w:id="592934245">
      <w:bodyDiv w:val="1"/>
      <w:marLeft w:val="0"/>
      <w:marRight w:val="0"/>
      <w:marTop w:val="0"/>
      <w:marBottom w:val="0"/>
      <w:divBdr>
        <w:top w:val="none" w:sz="0" w:space="0" w:color="auto"/>
        <w:left w:val="none" w:sz="0" w:space="0" w:color="auto"/>
        <w:bottom w:val="none" w:sz="0" w:space="0" w:color="auto"/>
        <w:right w:val="none" w:sz="0" w:space="0" w:color="auto"/>
      </w:divBdr>
    </w:div>
    <w:div w:id="598025415">
      <w:bodyDiv w:val="1"/>
      <w:marLeft w:val="0"/>
      <w:marRight w:val="0"/>
      <w:marTop w:val="0"/>
      <w:marBottom w:val="0"/>
      <w:divBdr>
        <w:top w:val="none" w:sz="0" w:space="0" w:color="auto"/>
        <w:left w:val="none" w:sz="0" w:space="0" w:color="auto"/>
        <w:bottom w:val="none" w:sz="0" w:space="0" w:color="auto"/>
        <w:right w:val="none" w:sz="0" w:space="0" w:color="auto"/>
      </w:divBdr>
    </w:div>
    <w:div w:id="628123807">
      <w:bodyDiv w:val="1"/>
      <w:marLeft w:val="0"/>
      <w:marRight w:val="0"/>
      <w:marTop w:val="0"/>
      <w:marBottom w:val="0"/>
      <w:divBdr>
        <w:top w:val="none" w:sz="0" w:space="0" w:color="auto"/>
        <w:left w:val="none" w:sz="0" w:space="0" w:color="auto"/>
        <w:bottom w:val="none" w:sz="0" w:space="0" w:color="auto"/>
        <w:right w:val="none" w:sz="0" w:space="0" w:color="auto"/>
      </w:divBdr>
      <w:divsChild>
        <w:div w:id="1543323887">
          <w:marLeft w:val="0"/>
          <w:marRight w:val="0"/>
          <w:marTop w:val="0"/>
          <w:marBottom w:val="0"/>
          <w:divBdr>
            <w:top w:val="none" w:sz="0" w:space="0" w:color="auto"/>
            <w:left w:val="none" w:sz="0" w:space="0" w:color="auto"/>
            <w:bottom w:val="none" w:sz="0" w:space="0" w:color="auto"/>
            <w:right w:val="none" w:sz="0" w:space="0" w:color="auto"/>
          </w:divBdr>
          <w:divsChild>
            <w:div w:id="342243858">
              <w:marLeft w:val="0"/>
              <w:marRight w:val="0"/>
              <w:marTop w:val="0"/>
              <w:marBottom w:val="0"/>
              <w:divBdr>
                <w:top w:val="none" w:sz="0" w:space="0" w:color="auto"/>
                <w:left w:val="none" w:sz="0" w:space="0" w:color="auto"/>
                <w:bottom w:val="none" w:sz="0" w:space="0" w:color="auto"/>
                <w:right w:val="none" w:sz="0" w:space="0" w:color="auto"/>
              </w:divBdr>
              <w:divsChild>
                <w:div w:id="15991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6896">
      <w:bodyDiv w:val="1"/>
      <w:marLeft w:val="0"/>
      <w:marRight w:val="0"/>
      <w:marTop w:val="0"/>
      <w:marBottom w:val="0"/>
      <w:divBdr>
        <w:top w:val="none" w:sz="0" w:space="0" w:color="auto"/>
        <w:left w:val="none" w:sz="0" w:space="0" w:color="auto"/>
        <w:bottom w:val="none" w:sz="0" w:space="0" w:color="auto"/>
        <w:right w:val="none" w:sz="0" w:space="0" w:color="auto"/>
      </w:divBdr>
      <w:divsChild>
        <w:div w:id="764498914">
          <w:marLeft w:val="0"/>
          <w:marRight w:val="0"/>
          <w:marTop w:val="0"/>
          <w:marBottom w:val="0"/>
          <w:divBdr>
            <w:top w:val="none" w:sz="0" w:space="0" w:color="auto"/>
            <w:left w:val="none" w:sz="0" w:space="0" w:color="auto"/>
            <w:bottom w:val="none" w:sz="0" w:space="0" w:color="auto"/>
            <w:right w:val="none" w:sz="0" w:space="0" w:color="auto"/>
          </w:divBdr>
          <w:divsChild>
            <w:div w:id="1167163225">
              <w:marLeft w:val="0"/>
              <w:marRight w:val="0"/>
              <w:marTop w:val="0"/>
              <w:marBottom w:val="0"/>
              <w:divBdr>
                <w:top w:val="none" w:sz="0" w:space="0" w:color="auto"/>
                <w:left w:val="none" w:sz="0" w:space="0" w:color="auto"/>
                <w:bottom w:val="none" w:sz="0" w:space="0" w:color="auto"/>
                <w:right w:val="none" w:sz="0" w:space="0" w:color="auto"/>
              </w:divBdr>
              <w:divsChild>
                <w:div w:id="24448436">
                  <w:marLeft w:val="0"/>
                  <w:marRight w:val="0"/>
                  <w:marTop w:val="0"/>
                  <w:marBottom w:val="0"/>
                  <w:divBdr>
                    <w:top w:val="none" w:sz="0" w:space="0" w:color="auto"/>
                    <w:left w:val="none" w:sz="0" w:space="0" w:color="auto"/>
                    <w:bottom w:val="none" w:sz="0" w:space="0" w:color="auto"/>
                    <w:right w:val="none" w:sz="0" w:space="0" w:color="auto"/>
                  </w:divBdr>
                  <w:divsChild>
                    <w:div w:id="274215009">
                      <w:marLeft w:val="0"/>
                      <w:marRight w:val="0"/>
                      <w:marTop w:val="0"/>
                      <w:marBottom w:val="270"/>
                      <w:divBdr>
                        <w:top w:val="none" w:sz="0" w:space="0" w:color="auto"/>
                        <w:left w:val="none" w:sz="0" w:space="0" w:color="auto"/>
                        <w:bottom w:val="none" w:sz="0" w:space="0" w:color="auto"/>
                        <w:right w:val="none" w:sz="0" w:space="0" w:color="auto"/>
                      </w:divBdr>
                      <w:divsChild>
                        <w:div w:id="18220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5896">
      <w:bodyDiv w:val="1"/>
      <w:marLeft w:val="0"/>
      <w:marRight w:val="0"/>
      <w:marTop w:val="0"/>
      <w:marBottom w:val="0"/>
      <w:divBdr>
        <w:top w:val="none" w:sz="0" w:space="0" w:color="auto"/>
        <w:left w:val="none" w:sz="0" w:space="0" w:color="auto"/>
        <w:bottom w:val="none" w:sz="0" w:space="0" w:color="auto"/>
        <w:right w:val="none" w:sz="0" w:space="0" w:color="auto"/>
      </w:divBdr>
      <w:divsChild>
        <w:div w:id="870608481">
          <w:marLeft w:val="0"/>
          <w:marRight w:val="0"/>
          <w:marTop w:val="0"/>
          <w:marBottom w:val="0"/>
          <w:divBdr>
            <w:top w:val="none" w:sz="0" w:space="0" w:color="auto"/>
            <w:left w:val="none" w:sz="0" w:space="0" w:color="auto"/>
            <w:bottom w:val="none" w:sz="0" w:space="0" w:color="auto"/>
            <w:right w:val="none" w:sz="0" w:space="0" w:color="auto"/>
          </w:divBdr>
          <w:divsChild>
            <w:div w:id="360329457">
              <w:marLeft w:val="0"/>
              <w:marRight w:val="0"/>
              <w:marTop w:val="0"/>
              <w:marBottom w:val="0"/>
              <w:divBdr>
                <w:top w:val="none" w:sz="0" w:space="0" w:color="auto"/>
                <w:left w:val="none" w:sz="0" w:space="0" w:color="auto"/>
                <w:bottom w:val="none" w:sz="0" w:space="0" w:color="auto"/>
                <w:right w:val="none" w:sz="0" w:space="0" w:color="auto"/>
              </w:divBdr>
              <w:divsChild>
                <w:div w:id="12198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5070279">
      <w:bodyDiv w:val="1"/>
      <w:marLeft w:val="0"/>
      <w:marRight w:val="0"/>
      <w:marTop w:val="0"/>
      <w:marBottom w:val="0"/>
      <w:divBdr>
        <w:top w:val="none" w:sz="0" w:space="0" w:color="auto"/>
        <w:left w:val="none" w:sz="0" w:space="0" w:color="auto"/>
        <w:bottom w:val="none" w:sz="0" w:space="0" w:color="auto"/>
        <w:right w:val="none" w:sz="0" w:space="0" w:color="auto"/>
      </w:divBdr>
    </w:div>
    <w:div w:id="919874702">
      <w:bodyDiv w:val="1"/>
      <w:marLeft w:val="0"/>
      <w:marRight w:val="0"/>
      <w:marTop w:val="0"/>
      <w:marBottom w:val="0"/>
      <w:divBdr>
        <w:top w:val="none" w:sz="0" w:space="0" w:color="auto"/>
        <w:left w:val="none" w:sz="0" w:space="0" w:color="auto"/>
        <w:bottom w:val="none" w:sz="0" w:space="0" w:color="auto"/>
        <w:right w:val="none" w:sz="0" w:space="0" w:color="auto"/>
      </w:divBdr>
    </w:div>
    <w:div w:id="934092680">
      <w:bodyDiv w:val="1"/>
      <w:marLeft w:val="0"/>
      <w:marRight w:val="0"/>
      <w:marTop w:val="0"/>
      <w:marBottom w:val="0"/>
      <w:divBdr>
        <w:top w:val="none" w:sz="0" w:space="0" w:color="auto"/>
        <w:left w:val="none" w:sz="0" w:space="0" w:color="auto"/>
        <w:bottom w:val="none" w:sz="0" w:space="0" w:color="auto"/>
        <w:right w:val="none" w:sz="0" w:space="0" w:color="auto"/>
      </w:divBdr>
    </w:div>
    <w:div w:id="992678605">
      <w:bodyDiv w:val="1"/>
      <w:marLeft w:val="0"/>
      <w:marRight w:val="0"/>
      <w:marTop w:val="0"/>
      <w:marBottom w:val="0"/>
      <w:divBdr>
        <w:top w:val="none" w:sz="0" w:space="0" w:color="auto"/>
        <w:left w:val="none" w:sz="0" w:space="0" w:color="auto"/>
        <w:bottom w:val="none" w:sz="0" w:space="0" w:color="auto"/>
        <w:right w:val="none" w:sz="0" w:space="0" w:color="auto"/>
      </w:divBdr>
      <w:divsChild>
        <w:div w:id="316342707">
          <w:marLeft w:val="0"/>
          <w:marRight w:val="0"/>
          <w:marTop w:val="0"/>
          <w:marBottom w:val="0"/>
          <w:divBdr>
            <w:top w:val="none" w:sz="0" w:space="0" w:color="auto"/>
            <w:left w:val="none" w:sz="0" w:space="0" w:color="auto"/>
            <w:bottom w:val="none" w:sz="0" w:space="0" w:color="auto"/>
            <w:right w:val="none" w:sz="0" w:space="0" w:color="auto"/>
          </w:divBdr>
          <w:divsChild>
            <w:div w:id="451285818">
              <w:marLeft w:val="0"/>
              <w:marRight w:val="0"/>
              <w:marTop w:val="0"/>
              <w:marBottom w:val="0"/>
              <w:divBdr>
                <w:top w:val="none" w:sz="0" w:space="0" w:color="auto"/>
                <w:left w:val="none" w:sz="0" w:space="0" w:color="auto"/>
                <w:bottom w:val="none" w:sz="0" w:space="0" w:color="auto"/>
                <w:right w:val="none" w:sz="0" w:space="0" w:color="auto"/>
              </w:divBdr>
              <w:divsChild>
                <w:div w:id="17215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12286">
      <w:bodyDiv w:val="1"/>
      <w:marLeft w:val="0"/>
      <w:marRight w:val="0"/>
      <w:marTop w:val="0"/>
      <w:marBottom w:val="0"/>
      <w:divBdr>
        <w:top w:val="none" w:sz="0" w:space="0" w:color="auto"/>
        <w:left w:val="none" w:sz="0" w:space="0" w:color="auto"/>
        <w:bottom w:val="none" w:sz="0" w:space="0" w:color="auto"/>
        <w:right w:val="none" w:sz="0" w:space="0" w:color="auto"/>
      </w:divBdr>
    </w:div>
    <w:div w:id="1501308557">
      <w:bodyDiv w:val="1"/>
      <w:marLeft w:val="0"/>
      <w:marRight w:val="0"/>
      <w:marTop w:val="0"/>
      <w:marBottom w:val="0"/>
      <w:divBdr>
        <w:top w:val="none" w:sz="0" w:space="0" w:color="auto"/>
        <w:left w:val="none" w:sz="0" w:space="0" w:color="auto"/>
        <w:bottom w:val="none" w:sz="0" w:space="0" w:color="auto"/>
        <w:right w:val="none" w:sz="0" w:space="0" w:color="auto"/>
      </w:divBdr>
    </w:div>
    <w:div w:id="1573735991">
      <w:bodyDiv w:val="1"/>
      <w:marLeft w:val="0"/>
      <w:marRight w:val="0"/>
      <w:marTop w:val="0"/>
      <w:marBottom w:val="0"/>
      <w:divBdr>
        <w:top w:val="none" w:sz="0" w:space="0" w:color="auto"/>
        <w:left w:val="none" w:sz="0" w:space="0" w:color="auto"/>
        <w:bottom w:val="none" w:sz="0" w:space="0" w:color="auto"/>
        <w:right w:val="none" w:sz="0" w:space="0" w:color="auto"/>
      </w:divBdr>
      <w:divsChild>
        <w:div w:id="1396776948">
          <w:marLeft w:val="0"/>
          <w:marRight w:val="0"/>
          <w:marTop w:val="0"/>
          <w:marBottom w:val="0"/>
          <w:divBdr>
            <w:top w:val="none" w:sz="0" w:space="0" w:color="auto"/>
            <w:left w:val="none" w:sz="0" w:space="0" w:color="auto"/>
            <w:bottom w:val="none" w:sz="0" w:space="0" w:color="auto"/>
            <w:right w:val="none" w:sz="0" w:space="0" w:color="auto"/>
          </w:divBdr>
          <w:divsChild>
            <w:div w:id="287710132">
              <w:marLeft w:val="0"/>
              <w:marRight w:val="0"/>
              <w:marTop w:val="0"/>
              <w:marBottom w:val="0"/>
              <w:divBdr>
                <w:top w:val="none" w:sz="0" w:space="0" w:color="auto"/>
                <w:left w:val="none" w:sz="0" w:space="0" w:color="auto"/>
                <w:bottom w:val="none" w:sz="0" w:space="0" w:color="auto"/>
                <w:right w:val="none" w:sz="0" w:space="0" w:color="auto"/>
              </w:divBdr>
              <w:divsChild>
                <w:div w:id="1700348302">
                  <w:marLeft w:val="0"/>
                  <w:marRight w:val="0"/>
                  <w:marTop w:val="0"/>
                  <w:marBottom w:val="0"/>
                  <w:divBdr>
                    <w:top w:val="none" w:sz="0" w:space="0" w:color="auto"/>
                    <w:left w:val="none" w:sz="0" w:space="0" w:color="auto"/>
                    <w:bottom w:val="none" w:sz="0" w:space="0" w:color="auto"/>
                    <w:right w:val="none" w:sz="0" w:space="0" w:color="auto"/>
                  </w:divBdr>
                  <w:divsChild>
                    <w:div w:id="794375668">
                      <w:marLeft w:val="0"/>
                      <w:marRight w:val="0"/>
                      <w:marTop w:val="0"/>
                      <w:marBottom w:val="270"/>
                      <w:divBdr>
                        <w:top w:val="none" w:sz="0" w:space="0" w:color="auto"/>
                        <w:left w:val="none" w:sz="0" w:space="0" w:color="auto"/>
                        <w:bottom w:val="none" w:sz="0" w:space="0" w:color="auto"/>
                        <w:right w:val="none" w:sz="0" w:space="0" w:color="auto"/>
                      </w:divBdr>
                      <w:divsChild>
                        <w:div w:id="9862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137273">
      <w:bodyDiv w:val="1"/>
      <w:marLeft w:val="0"/>
      <w:marRight w:val="0"/>
      <w:marTop w:val="0"/>
      <w:marBottom w:val="0"/>
      <w:divBdr>
        <w:top w:val="none" w:sz="0" w:space="0" w:color="auto"/>
        <w:left w:val="none" w:sz="0" w:space="0" w:color="auto"/>
        <w:bottom w:val="none" w:sz="0" w:space="0" w:color="auto"/>
        <w:right w:val="none" w:sz="0" w:space="0" w:color="auto"/>
      </w:divBdr>
    </w:div>
    <w:div w:id="1705472747">
      <w:bodyDiv w:val="1"/>
      <w:marLeft w:val="0"/>
      <w:marRight w:val="0"/>
      <w:marTop w:val="0"/>
      <w:marBottom w:val="0"/>
      <w:divBdr>
        <w:top w:val="none" w:sz="0" w:space="0" w:color="auto"/>
        <w:left w:val="none" w:sz="0" w:space="0" w:color="auto"/>
        <w:bottom w:val="none" w:sz="0" w:space="0" w:color="auto"/>
        <w:right w:val="none" w:sz="0" w:space="0" w:color="auto"/>
      </w:divBdr>
    </w:div>
    <w:div w:id="1760980474">
      <w:bodyDiv w:val="1"/>
      <w:marLeft w:val="0"/>
      <w:marRight w:val="0"/>
      <w:marTop w:val="0"/>
      <w:marBottom w:val="0"/>
      <w:divBdr>
        <w:top w:val="none" w:sz="0" w:space="0" w:color="auto"/>
        <w:left w:val="none" w:sz="0" w:space="0" w:color="auto"/>
        <w:bottom w:val="none" w:sz="0" w:space="0" w:color="auto"/>
        <w:right w:val="none" w:sz="0" w:space="0" w:color="auto"/>
      </w:divBdr>
    </w:div>
    <w:div w:id="1839995823">
      <w:bodyDiv w:val="1"/>
      <w:marLeft w:val="0"/>
      <w:marRight w:val="0"/>
      <w:marTop w:val="0"/>
      <w:marBottom w:val="0"/>
      <w:divBdr>
        <w:top w:val="none" w:sz="0" w:space="0" w:color="auto"/>
        <w:left w:val="none" w:sz="0" w:space="0" w:color="auto"/>
        <w:bottom w:val="none" w:sz="0" w:space="0" w:color="auto"/>
        <w:right w:val="none" w:sz="0" w:space="0" w:color="auto"/>
      </w:divBdr>
      <w:divsChild>
        <w:div w:id="772895735">
          <w:marLeft w:val="0"/>
          <w:marRight w:val="0"/>
          <w:marTop w:val="0"/>
          <w:marBottom w:val="0"/>
          <w:divBdr>
            <w:top w:val="none" w:sz="0" w:space="0" w:color="auto"/>
            <w:left w:val="none" w:sz="0" w:space="0" w:color="auto"/>
            <w:bottom w:val="none" w:sz="0" w:space="0" w:color="auto"/>
            <w:right w:val="none" w:sz="0" w:space="0" w:color="auto"/>
          </w:divBdr>
          <w:divsChild>
            <w:div w:id="387191110">
              <w:marLeft w:val="0"/>
              <w:marRight w:val="0"/>
              <w:marTop w:val="0"/>
              <w:marBottom w:val="0"/>
              <w:divBdr>
                <w:top w:val="none" w:sz="0" w:space="0" w:color="auto"/>
                <w:left w:val="none" w:sz="0" w:space="0" w:color="auto"/>
                <w:bottom w:val="none" w:sz="0" w:space="0" w:color="auto"/>
                <w:right w:val="none" w:sz="0" w:space="0" w:color="auto"/>
              </w:divBdr>
              <w:divsChild>
                <w:div w:id="17114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1476">
      <w:bodyDiv w:val="1"/>
      <w:marLeft w:val="0"/>
      <w:marRight w:val="0"/>
      <w:marTop w:val="0"/>
      <w:marBottom w:val="0"/>
      <w:divBdr>
        <w:top w:val="none" w:sz="0" w:space="0" w:color="auto"/>
        <w:left w:val="none" w:sz="0" w:space="0" w:color="auto"/>
        <w:bottom w:val="none" w:sz="0" w:space="0" w:color="auto"/>
        <w:right w:val="none" w:sz="0" w:space="0" w:color="auto"/>
      </w:divBdr>
    </w:div>
    <w:div w:id="1869905086">
      <w:bodyDiv w:val="1"/>
      <w:marLeft w:val="0"/>
      <w:marRight w:val="0"/>
      <w:marTop w:val="0"/>
      <w:marBottom w:val="0"/>
      <w:divBdr>
        <w:top w:val="none" w:sz="0" w:space="0" w:color="auto"/>
        <w:left w:val="none" w:sz="0" w:space="0" w:color="auto"/>
        <w:bottom w:val="none" w:sz="0" w:space="0" w:color="auto"/>
        <w:right w:val="none" w:sz="0" w:space="0" w:color="auto"/>
      </w:divBdr>
    </w:div>
    <w:div w:id="1919093704">
      <w:bodyDiv w:val="1"/>
      <w:marLeft w:val="0"/>
      <w:marRight w:val="0"/>
      <w:marTop w:val="0"/>
      <w:marBottom w:val="0"/>
      <w:divBdr>
        <w:top w:val="none" w:sz="0" w:space="0" w:color="auto"/>
        <w:left w:val="none" w:sz="0" w:space="0" w:color="auto"/>
        <w:bottom w:val="none" w:sz="0" w:space="0" w:color="auto"/>
        <w:right w:val="none" w:sz="0" w:space="0" w:color="auto"/>
      </w:divBdr>
    </w:div>
    <w:div w:id="2000303668">
      <w:bodyDiv w:val="1"/>
      <w:marLeft w:val="0"/>
      <w:marRight w:val="0"/>
      <w:marTop w:val="0"/>
      <w:marBottom w:val="0"/>
      <w:divBdr>
        <w:top w:val="none" w:sz="0" w:space="0" w:color="auto"/>
        <w:left w:val="none" w:sz="0" w:space="0" w:color="auto"/>
        <w:bottom w:val="none" w:sz="0" w:space="0" w:color="auto"/>
        <w:right w:val="none" w:sz="0" w:space="0" w:color="auto"/>
      </w:divBdr>
      <w:divsChild>
        <w:div w:id="438795369">
          <w:marLeft w:val="0"/>
          <w:marRight w:val="0"/>
          <w:marTop w:val="0"/>
          <w:marBottom w:val="0"/>
          <w:divBdr>
            <w:top w:val="none" w:sz="0" w:space="0" w:color="auto"/>
            <w:left w:val="none" w:sz="0" w:space="0" w:color="auto"/>
            <w:bottom w:val="none" w:sz="0" w:space="0" w:color="auto"/>
            <w:right w:val="none" w:sz="0" w:space="0" w:color="auto"/>
          </w:divBdr>
        </w:div>
      </w:divsChild>
    </w:div>
    <w:div w:id="2001343139">
      <w:bodyDiv w:val="1"/>
      <w:marLeft w:val="0"/>
      <w:marRight w:val="0"/>
      <w:marTop w:val="0"/>
      <w:marBottom w:val="0"/>
      <w:divBdr>
        <w:top w:val="none" w:sz="0" w:space="0" w:color="auto"/>
        <w:left w:val="none" w:sz="0" w:space="0" w:color="auto"/>
        <w:bottom w:val="none" w:sz="0" w:space="0" w:color="auto"/>
        <w:right w:val="none" w:sz="0" w:space="0" w:color="auto"/>
      </w:divBdr>
    </w:div>
    <w:div w:id="2085566328">
      <w:bodyDiv w:val="1"/>
      <w:marLeft w:val="0"/>
      <w:marRight w:val="0"/>
      <w:marTop w:val="0"/>
      <w:marBottom w:val="0"/>
      <w:divBdr>
        <w:top w:val="none" w:sz="0" w:space="0" w:color="auto"/>
        <w:left w:val="none" w:sz="0" w:space="0" w:color="auto"/>
        <w:bottom w:val="none" w:sz="0" w:space="0" w:color="auto"/>
        <w:right w:val="none" w:sz="0" w:space="0" w:color="auto"/>
      </w:divBdr>
    </w:div>
    <w:div w:id="2112163003">
      <w:bodyDiv w:val="1"/>
      <w:marLeft w:val="0"/>
      <w:marRight w:val="0"/>
      <w:marTop w:val="0"/>
      <w:marBottom w:val="0"/>
      <w:divBdr>
        <w:top w:val="none" w:sz="0" w:space="0" w:color="auto"/>
        <w:left w:val="none" w:sz="0" w:space="0" w:color="auto"/>
        <w:bottom w:val="none" w:sz="0" w:space="0" w:color="auto"/>
        <w:right w:val="none" w:sz="0" w:space="0" w:color="auto"/>
      </w:divBdr>
    </w:div>
    <w:div w:id="2134708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Statutory-Appointments/Board-member-recruitment.aspx" TargetMode="External"/><Relationship Id="rId13" Type="http://schemas.openxmlformats.org/officeDocument/2006/relationships/hyperlink" Target="http://www.chiropracticboard.gov.au/Registration-standards.aspx" TargetMode="External"/><Relationship Id="rId18" Type="http://schemas.openxmlformats.org/officeDocument/2006/relationships/hyperlink" Target="https://www.ahpra.gov.au/About-AHPRA/Contact-Us/Make-an-Enquiry.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hpra.gov.au/Publications/Advertising-resources/Check-and-correct/Self-assessment-tool.aspx" TargetMode="External"/><Relationship Id="rId17" Type="http://schemas.openxmlformats.org/officeDocument/2006/relationships/hyperlink" Target="https://www.ahpra.gov.au/" TargetMode="External"/><Relationship Id="rId2" Type="http://schemas.openxmlformats.org/officeDocument/2006/relationships/numbering" Target="numbering.xml"/><Relationship Id="rId16" Type="http://schemas.openxmlformats.org/officeDocument/2006/relationships/hyperlink" Target="http://www.ahpra.gov.au/About-AHPRA/Advisory-groups/ATSI-Health-Strategy-Advisory-Group/Communique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Publications/Advertising-resources.aspx"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hpra.gov.au/About-AHPRA/What-We-Do/Data-access-and-research/Data-not-publicly-available.aspx" TargetMode="External"/><Relationship Id="rId23" Type="http://schemas.openxmlformats.org/officeDocument/2006/relationships/theme" Target="theme/theme1.xml"/><Relationship Id="rId10" Type="http://schemas.openxmlformats.org/officeDocument/2006/relationships/hyperlink" Target="http://www.ahpra.gov.au/Publications/Advertising-resources/Legislation-guidelines/Advertising-guidelines.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hpra.gov.au/Publications/Advertising-resources/Check-and-correct/Self-assessment-tool.aspx" TargetMode="External"/><Relationship Id="rId14" Type="http://schemas.openxmlformats.org/officeDocument/2006/relationships/hyperlink" Target="http://www.chiropracticboard.gov.au/About-the-Board/Statistic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7FC0-F6CD-47DD-9AC7-A171FE9A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1601</Words>
  <Characters>9272</Characters>
  <Application>Microsoft Office Word</Application>
  <DocSecurity>0</DocSecurity>
  <Lines>157</Lines>
  <Paragraphs>72</Paragraphs>
  <ScaleCrop>false</ScaleCrop>
  <HeadingPairs>
    <vt:vector size="2" baseType="variant">
      <vt:variant>
        <vt:lpstr>Title</vt:lpstr>
      </vt:variant>
      <vt:variant>
        <vt:i4>1</vt:i4>
      </vt:variant>
    </vt:vector>
  </HeadingPairs>
  <TitlesOfParts>
    <vt:vector size="1" baseType="lpstr">
      <vt:lpstr>Meeting of the Chiropractic Board of Australia</vt:lpstr>
    </vt:vector>
  </TitlesOfParts>
  <Company>AHPRA</Company>
  <LinksUpToDate>false</LinksUpToDate>
  <CharactersWithSpaces>10801</CharactersWithSpaces>
  <SharedDoc>false</SharedDoc>
  <HLinks>
    <vt:vector size="24" baseType="variant">
      <vt:variant>
        <vt:i4>6750334</vt:i4>
      </vt:variant>
      <vt:variant>
        <vt:i4>9</vt:i4>
      </vt:variant>
      <vt:variant>
        <vt:i4>0</vt:i4>
      </vt:variant>
      <vt:variant>
        <vt:i4>5</vt:i4>
      </vt:variant>
      <vt:variant>
        <vt:lpwstr>https://www.ahpra.gov.au/About-AHPRA/Contact-Us/Make-an-Enquiry.aspx</vt:lpwstr>
      </vt:variant>
      <vt:variant>
        <vt:lpwstr>Webenquiryform</vt:lpwstr>
      </vt:variant>
      <vt:variant>
        <vt:i4>6357035</vt:i4>
      </vt:variant>
      <vt:variant>
        <vt:i4>6</vt:i4>
      </vt:variant>
      <vt:variant>
        <vt:i4>0</vt:i4>
      </vt:variant>
      <vt:variant>
        <vt:i4>5</vt:i4>
      </vt:variant>
      <vt:variant>
        <vt:lpwstr>http://www.ahpra.gov.au/News/2013-05-20-media-release.aspx</vt:lpwstr>
      </vt:variant>
      <vt:variant>
        <vt:lpwstr/>
      </vt:variant>
      <vt:variant>
        <vt:i4>4128807</vt:i4>
      </vt:variant>
      <vt:variant>
        <vt:i4>3</vt:i4>
      </vt:variant>
      <vt:variant>
        <vt:i4>0</vt:i4>
      </vt:variant>
      <vt:variant>
        <vt:i4>5</vt:i4>
      </vt:variant>
      <vt:variant>
        <vt:lpwstr>http://www.chiropacticboard.gov.au/</vt:lpwstr>
      </vt:variant>
      <vt:variant>
        <vt:lpwstr/>
      </vt:variant>
      <vt:variant>
        <vt:i4>7143538</vt:i4>
      </vt:variant>
      <vt:variant>
        <vt:i4>0</vt:i4>
      </vt:variant>
      <vt:variant>
        <vt:i4>0</vt:i4>
      </vt:variant>
      <vt:variant>
        <vt:i4>5</vt:i4>
      </vt:variant>
      <vt:variant>
        <vt:lpwstr>http://www.chiropracticboard.gov.au/News/Current-Consultations.aspx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Chiropractic Board of Australia</dc:title>
  <dc:subject>Communiqué</dc:subject>
  <dc:creator>Chiropractic Board</dc:creator>
  <cp:keywords>17 February 2017</cp:keywords>
  <cp:lastModifiedBy>apham</cp:lastModifiedBy>
  <cp:revision>3</cp:revision>
  <cp:lastPrinted>2017-04-11T06:10:00Z</cp:lastPrinted>
  <dcterms:created xsi:type="dcterms:W3CDTF">2018-02-27T23:07:00Z</dcterms:created>
  <dcterms:modified xsi:type="dcterms:W3CDTF">2018-02-28T00:24:00Z</dcterms:modified>
</cp:coreProperties>
</file>