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7F" w:rsidRPr="00F11639" w:rsidRDefault="00682B7F" w:rsidP="001B788B">
      <w:pPr>
        <w:pStyle w:val="Default"/>
        <w:spacing w:line="23" w:lineRule="atLeast"/>
        <w:rPr>
          <w:color w:val="00BBE3"/>
          <w:sz w:val="22"/>
          <w:szCs w:val="22"/>
        </w:rPr>
      </w:pPr>
    </w:p>
    <w:p w:rsidR="00682B7F" w:rsidRPr="00F11639" w:rsidRDefault="00682B7F" w:rsidP="001B788B">
      <w:pPr>
        <w:pStyle w:val="Default"/>
        <w:spacing w:line="23" w:lineRule="atLeast"/>
        <w:rPr>
          <w:color w:val="00BBE3"/>
          <w:sz w:val="32"/>
          <w:szCs w:val="32"/>
        </w:rPr>
      </w:pPr>
      <w:r w:rsidRPr="00F11639">
        <w:rPr>
          <w:color w:val="00BBE3"/>
          <w:sz w:val="32"/>
          <w:szCs w:val="32"/>
        </w:rPr>
        <w:t xml:space="preserve">Communiqué </w:t>
      </w:r>
    </w:p>
    <w:p w:rsidR="00682B7F" w:rsidRPr="00F11639" w:rsidRDefault="00682B7F" w:rsidP="001B788B">
      <w:pPr>
        <w:pStyle w:val="Default"/>
        <w:spacing w:line="23" w:lineRule="atLeast"/>
        <w:rPr>
          <w:color w:val="00BBE3"/>
          <w:sz w:val="22"/>
          <w:szCs w:val="22"/>
        </w:rPr>
      </w:pPr>
    </w:p>
    <w:p w:rsidR="00682B7F" w:rsidRPr="00F11639" w:rsidRDefault="00682B7F" w:rsidP="001B788B">
      <w:pPr>
        <w:pStyle w:val="AHPRAbody"/>
        <w:spacing w:after="0" w:line="23" w:lineRule="atLeast"/>
        <w:rPr>
          <w:lang w:val="en-AU"/>
        </w:rPr>
      </w:pPr>
      <w:r w:rsidRPr="00F11639">
        <w:rPr>
          <w:lang w:val="en-AU"/>
        </w:rPr>
        <w:t xml:space="preserve">The August meeting of the Chiropractic Board of Australia (the National Board) was held on 29 August 2014. This communiqué highlights key issues from the meeting. </w:t>
      </w:r>
    </w:p>
    <w:p w:rsidR="00682B7F" w:rsidRPr="00F11639" w:rsidRDefault="00682B7F" w:rsidP="001B788B">
      <w:pPr>
        <w:pStyle w:val="AHPRAbody"/>
        <w:spacing w:after="0" w:line="23" w:lineRule="atLeast"/>
        <w:rPr>
          <w:lang w:val="en-AU"/>
        </w:rPr>
      </w:pPr>
    </w:p>
    <w:p w:rsidR="00682B7F" w:rsidRPr="00F11639" w:rsidRDefault="00682B7F" w:rsidP="001B788B">
      <w:pPr>
        <w:pStyle w:val="AHPRAbody"/>
        <w:spacing w:after="0" w:line="23" w:lineRule="atLeast"/>
        <w:rPr>
          <w:lang w:val="en-AU"/>
        </w:rPr>
      </w:pPr>
      <w:r w:rsidRPr="00F11639">
        <w:rPr>
          <w:lang w:val="en-AU"/>
        </w:rPr>
        <w:t xml:space="preserve">At each meeting, the National Board considers a wide range of issues, many of which are routine and are not included in this communiqué. </w:t>
      </w:r>
    </w:p>
    <w:p w:rsidR="00682B7F" w:rsidRPr="00F11639" w:rsidRDefault="00682B7F" w:rsidP="001B788B">
      <w:pPr>
        <w:pStyle w:val="AHPRAbody"/>
        <w:spacing w:after="0" w:line="23" w:lineRule="atLeast"/>
        <w:rPr>
          <w:lang w:val="en-AU"/>
        </w:rPr>
      </w:pPr>
    </w:p>
    <w:p w:rsidR="00682B7F" w:rsidRPr="00F11639" w:rsidRDefault="00682B7F" w:rsidP="001B788B">
      <w:pPr>
        <w:pStyle w:val="AHPRAbody"/>
        <w:spacing w:after="0" w:line="23" w:lineRule="atLeast"/>
        <w:rPr>
          <w:lang w:val="en-AU"/>
        </w:rPr>
      </w:pPr>
      <w:r w:rsidRPr="00F11639">
        <w:rPr>
          <w:lang w:val="en-AU"/>
        </w:rPr>
        <w:t xml:space="preserve">The National Board publishes this communiqué on its website and emails it to a broad range of stakeholders. Please forward it on to colleagues and employees who may be interested in the work of the National Board. </w:t>
      </w:r>
    </w:p>
    <w:p w:rsidR="00682B7F" w:rsidRPr="00F11639" w:rsidRDefault="00682B7F" w:rsidP="00F11639">
      <w:pPr>
        <w:spacing w:before="200" w:after="200"/>
        <w:ind w:right="181"/>
        <w:rPr>
          <w:rFonts w:eastAsia="Calibri" w:cs="Times New Roman"/>
          <w:b/>
          <w:color w:val="008EC4"/>
          <w:sz w:val="20"/>
          <w:lang w:eastAsia="en-US"/>
        </w:rPr>
      </w:pPr>
      <w:r w:rsidRPr="00F11639">
        <w:rPr>
          <w:rFonts w:eastAsia="Calibri" w:cs="Times New Roman"/>
          <w:b/>
          <w:color w:val="008EC4"/>
          <w:sz w:val="20"/>
          <w:lang w:eastAsia="en-US"/>
        </w:rPr>
        <w:t>A New Board Chair appointed and the South Australian practitioner member reappointed</w:t>
      </w:r>
    </w:p>
    <w:p w:rsidR="00682B7F" w:rsidRPr="00F11639" w:rsidRDefault="00682B7F" w:rsidP="001B788B">
      <w:pPr>
        <w:spacing w:line="23" w:lineRule="atLeast"/>
        <w:ind w:right="181"/>
        <w:rPr>
          <w:rFonts w:eastAsia="Cambria" w:cs="Times New Roman"/>
          <w:sz w:val="20"/>
          <w:szCs w:val="20"/>
        </w:rPr>
      </w:pPr>
      <w:r w:rsidRPr="00F11639">
        <w:rPr>
          <w:rFonts w:eastAsia="Cambria" w:cs="Times New Roman"/>
          <w:sz w:val="20"/>
          <w:szCs w:val="20"/>
        </w:rPr>
        <w:t xml:space="preserve">The Australian Health Workforce Ministerial Council has appointed </w:t>
      </w:r>
      <w:r w:rsidRPr="00F11639">
        <w:rPr>
          <w:rFonts w:eastAsia="Cambria" w:cs="Times New Roman"/>
          <w:color w:val="000000"/>
          <w:sz w:val="20"/>
          <w:szCs w:val="20"/>
        </w:rPr>
        <w:t xml:space="preserve">a </w:t>
      </w:r>
      <w:r w:rsidRPr="00F11639">
        <w:rPr>
          <w:rFonts w:eastAsia="Cambria" w:cs="Times New Roman"/>
          <w:sz w:val="20"/>
          <w:szCs w:val="20"/>
        </w:rPr>
        <w:t>new National Board Chair and reappoint</w:t>
      </w:r>
      <w:r w:rsidRPr="00F11639">
        <w:rPr>
          <w:rFonts w:eastAsia="Cambria" w:cs="Times New Roman"/>
          <w:color w:val="000000"/>
          <w:sz w:val="20"/>
          <w:szCs w:val="20"/>
        </w:rPr>
        <w:t>ed the South Australian</w:t>
      </w:r>
      <w:r w:rsidRPr="00F11639">
        <w:rPr>
          <w:rFonts w:eastAsia="Cambria" w:cs="Times New Roman"/>
          <w:sz w:val="20"/>
          <w:szCs w:val="20"/>
        </w:rPr>
        <w:t xml:space="preserve"> health practitioner member.</w:t>
      </w:r>
    </w:p>
    <w:p w:rsidR="001B788B" w:rsidRPr="00F11639" w:rsidRDefault="001B788B" w:rsidP="001B788B">
      <w:pPr>
        <w:spacing w:line="23" w:lineRule="atLeast"/>
        <w:ind w:right="181"/>
        <w:rPr>
          <w:rFonts w:eastAsia="Cambria" w:cs="Times New Roman"/>
          <w:sz w:val="20"/>
          <w:szCs w:val="20"/>
        </w:rPr>
      </w:pPr>
    </w:p>
    <w:p w:rsidR="00682B7F" w:rsidRPr="00F11639" w:rsidRDefault="00682B7F" w:rsidP="001B788B">
      <w:pPr>
        <w:spacing w:line="23" w:lineRule="atLeast"/>
        <w:ind w:right="181"/>
        <w:rPr>
          <w:rFonts w:eastAsia="Cambria" w:cs="Times New Roman"/>
          <w:sz w:val="20"/>
          <w:szCs w:val="20"/>
        </w:rPr>
      </w:pPr>
      <w:r w:rsidRPr="00F11639">
        <w:rPr>
          <w:rFonts w:eastAsia="Cambria" w:cs="Times New Roman"/>
          <w:sz w:val="20"/>
          <w:szCs w:val="20"/>
        </w:rPr>
        <w:t>The Chiropractic Board of Australia welcome</w:t>
      </w:r>
      <w:r w:rsidRPr="00F11639">
        <w:rPr>
          <w:rFonts w:eastAsia="Cambria" w:cs="Times New Roman"/>
          <w:color w:val="000000"/>
          <w:sz w:val="20"/>
          <w:szCs w:val="20"/>
        </w:rPr>
        <w:t xml:space="preserve">s </w:t>
      </w:r>
      <w:r w:rsidRPr="00F11639">
        <w:rPr>
          <w:rFonts w:eastAsia="Cambria" w:cs="Times New Roman"/>
          <w:sz w:val="20"/>
          <w:szCs w:val="20"/>
        </w:rPr>
        <w:t xml:space="preserve">the appointment of Dr Wayne Minter as the new Chair of the National Board. Dr Minter has been appointed as chair till 11 November 2016. </w:t>
      </w:r>
    </w:p>
    <w:p w:rsidR="001B788B" w:rsidRPr="00F11639" w:rsidRDefault="001B788B" w:rsidP="001B788B">
      <w:pPr>
        <w:spacing w:line="23" w:lineRule="atLeast"/>
        <w:ind w:right="181"/>
        <w:rPr>
          <w:rFonts w:eastAsia="Cambria" w:cs="Times New Roman"/>
          <w:sz w:val="20"/>
          <w:szCs w:val="20"/>
        </w:rPr>
      </w:pPr>
    </w:p>
    <w:p w:rsidR="00682B7F" w:rsidRPr="00F11639" w:rsidRDefault="00682B7F" w:rsidP="001B788B">
      <w:pPr>
        <w:spacing w:line="23" w:lineRule="atLeast"/>
        <w:ind w:right="181"/>
        <w:rPr>
          <w:rFonts w:eastAsia="Cambria" w:cs="Times New Roman"/>
          <w:sz w:val="20"/>
          <w:szCs w:val="20"/>
        </w:rPr>
      </w:pPr>
      <w:r w:rsidRPr="00F11639">
        <w:rPr>
          <w:rFonts w:eastAsia="Cambria" w:cs="Times New Roman"/>
          <w:sz w:val="20"/>
          <w:szCs w:val="20"/>
        </w:rPr>
        <w:t>Dr</w:t>
      </w:r>
      <w:r w:rsidRPr="00F11639">
        <w:rPr>
          <w:rFonts w:eastAsia="Cambria" w:cs="Times New Roman"/>
          <w:color w:val="000000"/>
          <w:sz w:val="20"/>
          <w:szCs w:val="20"/>
        </w:rPr>
        <w:t xml:space="preserve"> Phillip</w:t>
      </w:r>
      <w:r w:rsidRPr="00F11639">
        <w:rPr>
          <w:rFonts w:eastAsia="Cambria" w:cs="Times New Roman"/>
          <w:sz w:val="20"/>
          <w:szCs w:val="20"/>
        </w:rPr>
        <w:t xml:space="preserve"> Donato</w:t>
      </w:r>
      <w:r w:rsidRPr="00F11639">
        <w:rPr>
          <w:rFonts w:eastAsia="Cambria" w:cs="Times New Roman"/>
          <w:color w:val="000000"/>
          <w:sz w:val="20"/>
          <w:szCs w:val="20"/>
        </w:rPr>
        <w:t xml:space="preserve"> OAM completed his term and appointment as Chair and </w:t>
      </w:r>
      <w:r w:rsidRPr="00F11639">
        <w:rPr>
          <w:rFonts w:eastAsia="Cambria" w:cs="Times New Roman"/>
          <w:sz w:val="20"/>
          <w:szCs w:val="20"/>
        </w:rPr>
        <w:t xml:space="preserve">has </w:t>
      </w:r>
      <w:r w:rsidRPr="00F11639">
        <w:rPr>
          <w:rFonts w:eastAsia="Cambria" w:cs="Times New Roman"/>
          <w:color w:val="000000"/>
          <w:sz w:val="20"/>
          <w:szCs w:val="20"/>
        </w:rPr>
        <w:t xml:space="preserve">now </w:t>
      </w:r>
      <w:r w:rsidRPr="00F11639">
        <w:rPr>
          <w:rFonts w:eastAsia="Cambria" w:cs="Times New Roman"/>
          <w:sz w:val="20"/>
          <w:szCs w:val="20"/>
        </w:rPr>
        <w:t>been reappointed to the Board for a third term as a practitioner member from South Australia for a period of three years to 30 August 2017 and looks forward to supporting the new chair in his role.</w:t>
      </w:r>
    </w:p>
    <w:p w:rsidR="001B788B" w:rsidRPr="00F11639" w:rsidRDefault="001B788B" w:rsidP="001B788B">
      <w:pPr>
        <w:spacing w:line="23" w:lineRule="atLeast"/>
        <w:ind w:right="181"/>
        <w:rPr>
          <w:rFonts w:eastAsia="Cambria" w:cs="Times New Roman"/>
          <w:sz w:val="20"/>
          <w:szCs w:val="20"/>
        </w:rPr>
      </w:pPr>
    </w:p>
    <w:p w:rsidR="00682B7F" w:rsidRPr="00F11639" w:rsidRDefault="00682B7F" w:rsidP="001B788B">
      <w:pPr>
        <w:spacing w:line="23" w:lineRule="atLeast"/>
        <w:ind w:right="181"/>
        <w:rPr>
          <w:rFonts w:eastAsia="Cambria" w:cs="Times New Roman"/>
          <w:sz w:val="20"/>
          <w:szCs w:val="20"/>
        </w:rPr>
      </w:pPr>
      <w:r w:rsidRPr="00F11639">
        <w:rPr>
          <w:rFonts w:eastAsia="Cambria" w:cs="Times New Roman"/>
          <w:sz w:val="20"/>
          <w:szCs w:val="20"/>
        </w:rPr>
        <w:t xml:space="preserve">The National Board thanked Dr Donato, the outgoing Chair, for his leadership, dedication and hard work over the past 5 years, and congratulated him on his reappointment as a practitioner member. </w:t>
      </w:r>
    </w:p>
    <w:p w:rsidR="001B788B" w:rsidRPr="00F11639" w:rsidRDefault="001B788B" w:rsidP="001B788B">
      <w:pPr>
        <w:spacing w:line="23" w:lineRule="atLeast"/>
        <w:ind w:right="181"/>
        <w:rPr>
          <w:rFonts w:eastAsia="Cambria" w:cs="Times New Roman"/>
          <w:sz w:val="20"/>
          <w:szCs w:val="20"/>
        </w:rPr>
      </w:pPr>
    </w:p>
    <w:p w:rsidR="00682B7F" w:rsidRPr="00F11639" w:rsidRDefault="00682B7F" w:rsidP="001B788B">
      <w:pPr>
        <w:pStyle w:val="AHPRABody1"/>
        <w:spacing w:line="23" w:lineRule="atLeast"/>
      </w:pPr>
      <w:r w:rsidRPr="00F11639">
        <w:rPr>
          <w:rFonts w:eastAsia="Cambria"/>
        </w:rPr>
        <w:t xml:space="preserve">For more information, please refer to the </w:t>
      </w:r>
      <w:hyperlink r:id="rId8" w:history="1">
        <w:r w:rsidRPr="00F11639">
          <w:rPr>
            <w:rStyle w:val="Hyperlink"/>
            <w:rFonts w:eastAsia="Cambria"/>
            <w:bCs/>
            <w:lang w:eastAsia="en-US"/>
          </w:rPr>
          <w:t>Minist</w:t>
        </w:r>
        <w:r w:rsidRPr="00F11639">
          <w:rPr>
            <w:rStyle w:val="Hyperlink"/>
            <w:rFonts w:eastAsia="Cambria"/>
            <w:bCs/>
            <w:lang w:eastAsia="en-US"/>
          </w:rPr>
          <w:t>e</w:t>
        </w:r>
        <w:r w:rsidRPr="00F11639">
          <w:rPr>
            <w:rStyle w:val="Hyperlink"/>
            <w:rFonts w:eastAsia="Cambria"/>
            <w:bCs/>
            <w:lang w:eastAsia="en-US"/>
          </w:rPr>
          <w:t>rial Council comm</w:t>
        </w:r>
        <w:r w:rsidRPr="00F11639">
          <w:rPr>
            <w:rStyle w:val="Hyperlink"/>
            <w:rFonts w:eastAsia="Cambria"/>
            <w:bCs/>
            <w:lang w:eastAsia="en-US"/>
          </w:rPr>
          <w:t>u</w:t>
        </w:r>
        <w:r w:rsidRPr="00F11639">
          <w:rPr>
            <w:rStyle w:val="Hyperlink"/>
            <w:rFonts w:eastAsia="Cambria"/>
            <w:bCs/>
            <w:lang w:eastAsia="en-US"/>
          </w:rPr>
          <w:t>niqué</w:t>
        </w:r>
      </w:hyperlink>
    </w:p>
    <w:p w:rsidR="00682B7F" w:rsidRPr="00F11639" w:rsidRDefault="00682B7F" w:rsidP="00F11639">
      <w:pPr>
        <w:pStyle w:val="AHPRAHeadline"/>
        <w:spacing w:before="200"/>
        <w:rPr>
          <w:b/>
          <w:sz w:val="20"/>
          <w:lang w:val="en-AU"/>
        </w:rPr>
      </w:pPr>
      <w:r w:rsidRPr="00F11639">
        <w:rPr>
          <w:b/>
          <w:sz w:val="20"/>
          <w:lang w:val="en-AU"/>
        </w:rPr>
        <w:t>National Registration and Accreditation Scheme Annual Conference</w:t>
      </w:r>
    </w:p>
    <w:p w:rsidR="00682B7F" w:rsidRPr="00F11639" w:rsidRDefault="00682B7F" w:rsidP="00BC1818">
      <w:pPr>
        <w:pStyle w:val="AHPRAbody"/>
        <w:rPr>
          <w:lang w:val="en-AU"/>
        </w:rPr>
      </w:pPr>
      <w:r w:rsidRPr="00F11639">
        <w:rPr>
          <w:lang w:val="en-AU"/>
        </w:rPr>
        <w:t xml:space="preserve">The fifth National Registration and Accreditation Scheme (National Scheme) combined meeting was held in Melbourne to coincide with the meetings of all National Boards this month.  This meeting is a valuable opportunity for National Boards, accreditation authorities and NSW councils for all professions to meet </w:t>
      </w:r>
      <w:r w:rsidR="00F11639" w:rsidRPr="00F11639">
        <w:rPr>
          <w:lang w:val="en-AU"/>
        </w:rPr>
        <w:t>and</w:t>
      </w:r>
      <w:r w:rsidRPr="00F11639">
        <w:rPr>
          <w:lang w:val="en-AU"/>
        </w:rPr>
        <w:t xml:space="preserve"> discuss regulatory issues. </w:t>
      </w:r>
      <w:r w:rsidR="00F11639">
        <w:rPr>
          <w:lang w:val="en-AU"/>
        </w:rPr>
        <w:t xml:space="preserve"> </w:t>
      </w:r>
      <w:r w:rsidRPr="00F11639">
        <w:rPr>
          <w:lang w:val="en-AU"/>
        </w:rPr>
        <w:t>This year’s meeting focussed on a number of topics including: risk based regulation, multiprofession approaches and the three year review.</w:t>
      </w:r>
    </w:p>
    <w:p w:rsidR="00682B7F" w:rsidRPr="00F11639" w:rsidRDefault="00682B7F" w:rsidP="001B788B">
      <w:pPr>
        <w:pStyle w:val="AHPRAHeadline"/>
        <w:spacing w:before="240" w:after="0" w:line="23" w:lineRule="atLeast"/>
        <w:rPr>
          <w:b/>
          <w:sz w:val="20"/>
          <w:lang w:val="en-AU"/>
        </w:rPr>
      </w:pPr>
      <w:r w:rsidRPr="00F11639">
        <w:rPr>
          <w:b/>
          <w:sz w:val="20"/>
          <w:lang w:val="en-AU"/>
        </w:rPr>
        <w:t>National Boards consult on practitioners with blood borne infectious diseases</w:t>
      </w:r>
    </w:p>
    <w:p w:rsidR="00682B7F" w:rsidRPr="00F11639" w:rsidRDefault="00682B7F" w:rsidP="00BC1818">
      <w:pPr>
        <w:pStyle w:val="Default"/>
        <w:spacing w:before="200"/>
        <w:rPr>
          <w:color w:val="auto"/>
          <w:sz w:val="20"/>
          <w:szCs w:val="20"/>
        </w:rPr>
      </w:pPr>
      <w:r w:rsidRPr="00F11639">
        <w:rPr>
          <w:color w:val="auto"/>
          <w:sz w:val="20"/>
          <w:szCs w:val="20"/>
        </w:rPr>
        <w:t>The National Board together with the other National Boards is inviting feedback on guidelines on the regulatory management of health practitioners with blood borne infectious diseases.  Under the draft guidelines, registered health practitioners with blood borne infectious diseases must comply with the Communicable Diseases Network of Australia (CDNA) guidance on this issue to ensure their practice does not compromise patient safety.</w:t>
      </w:r>
    </w:p>
    <w:p w:rsidR="00682B7F" w:rsidRPr="00F11639" w:rsidRDefault="00682B7F" w:rsidP="001B788B">
      <w:pPr>
        <w:pStyle w:val="Default"/>
        <w:spacing w:line="23" w:lineRule="atLeast"/>
        <w:rPr>
          <w:color w:val="auto"/>
          <w:sz w:val="20"/>
          <w:szCs w:val="20"/>
        </w:rPr>
      </w:pPr>
    </w:p>
    <w:p w:rsidR="00682B7F" w:rsidRPr="00F11639" w:rsidRDefault="00682B7F" w:rsidP="001B788B">
      <w:pPr>
        <w:pStyle w:val="Default"/>
        <w:spacing w:line="23" w:lineRule="atLeast"/>
        <w:rPr>
          <w:color w:val="auto"/>
          <w:sz w:val="20"/>
          <w:szCs w:val="20"/>
        </w:rPr>
      </w:pPr>
      <w:r w:rsidRPr="00F11639">
        <w:rPr>
          <w:color w:val="auto"/>
          <w:sz w:val="20"/>
          <w:szCs w:val="20"/>
        </w:rPr>
        <w:t>The National Boards have published a consultation paper, which is accessible from the National Board’s</w:t>
      </w:r>
      <w:r w:rsidRPr="00F11639">
        <w:rPr>
          <w:color w:val="444444"/>
          <w:sz w:val="20"/>
          <w:szCs w:val="20"/>
        </w:rPr>
        <w:t xml:space="preserve"> </w:t>
      </w:r>
      <w:hyperlink r:id="rId9" w:history="1">
        <w:r w:rsidRPr="00F11639">
          <w:rPr>
            <w:rStyle w:val="Hyperlink"/>
            <w:bCs/>
            <w:sz w:val="20"/>
            <w:szCs w:val="20"/>
          </w:rPr>
          <w:t>public consultation</w:t>
        </w:r>
      </w:hyperlink>
      <w:r w:rsidRPr="00F11639">
        <w:rPr>
          <w:color w:val="444444"/>
          <w:sz w:val="20"/>
          <w:szCs w:val="20"/>
        </w:rPr>
        <w:t xml:space="preserve">. </w:t>
      </w:r>
      <w:r w:rsidR="00F11639">
        <w:rPr>
          <w:color w:val="444444"/>
          <w:sz w:val="20"/>
          <w:szCs w:val="20"/>
        </w:rPr>
        <w:t xml:space="preserve"> </w:t>
      </w:r>
      <w:r w:rsidRPr="00F11639">
        <w:rPr>
          <w:color w:val="auto"/>
          <w:sz w:val="20"/>
          <w:szCs w:val="20"/>
        </w:rPr>
        <w:t>The consultation is open until 26 September 2014.</w:t>
      </w:r>
    </w:p>
    <w:p w:rsidR="00682B7F" w:rsidRPr="00F11639" w:rsidRDefault="00682B7F" w:rsidP="00BC1818">
      <w:pPr>
        <w:pStyle w:val="Default"/>
        <w:spacing w:before="200" w:after="200"/>
        <w:rPr>
          <w:b/>
          <w:bCs/>
          <w:color w:val="008EC4"/>
          <w:sz w:val="20"/>
          <w:szCs w:val="20"/>
        </w:rPr>
      </w:pPr>
      <w:r w:rsidRPr="00F11639">
        <w:rPr>
          <w:b/>
          <w:bCs/>
          <w:color w:val="008EC4"/>
          <w:sz w:val="20"/>
          <w:szCs w:val="20"/>
        </w:rPr>
        <w:t>Health Profession Agreement and fees</w:t>
      </w:r>
    </w:p>
    <w:p w:rsidR="00BC1818" w:rsidRDefault="00682B7F" w:rsidP="00BC1818">
      <w:pPr>
        <w:pStyle w:val="AHPRAbody"/>
        <w:rPr>
          <w:szCs w:val="20"/>
          <w:lang w:val="en-AU"/>
        </w:rPr>
        <w:sectPr w:rsidR="00BC1818" w:rsidSect="00BC1818">
          <w:footerReference w:type="even" r:id="rId10"/>
          <w:footerReference w:type="default" r:id="rId11"/>
          <w:headerReference w:type="first" r:id="rId12"/>
          <w:footerReference w:type="first" r:id="rId13"/>
          <w:pgSz w:w="11900" w:h="16840"/>
          <w:pgMar w:top="2314" w:right="1134" w:bottom="1134" w:left="1134" w:header="568" w:footer="550" w:gutter="0"/>
          <w:cols w:space="708"/>
          <w:titlePg/>
          <w:docGrid w:linePitch="326"/>
        </w:sectPr>
      </w:pPr>
      <w:r w:rsidRPr="00F11639">
        <w:rPr>
          <w:szCs w:val="20"/>
          <w:lang w:val="en-AU"/>
        </w:rPr>
        <w:t>The Health Profession Agreement (HPA) between the National Board and AHPRA has been finalised and will be published on the National Board’s website shortly.</w:t>
      </w:r>
      <w:r w:rsidR="00BC1818">
        <w:rPr>
          <w:szCs w:val="20"/>
          <w:lang w:val="en-AU"/>
        </w:rPr>
        <w:t xml:space="preserve"> </w:t>
      </w:r>
      <w:r w:rsidRPr="00F11639">
        <w:rPr>
          <w:szCs w:val="20"/>
          <w:lang w:val="en-AU"/>
        </w:rPr>
        <w:t xml:space="preserve"> It sets out the services that AHPRA will provide to support the National Board to support the regulation of chiropractors in Australia.  The HPA will also provide information about the Board’s financial operations and fees.</w:t>
      </w:r>
    </w:p>
    <w:p w:rsidR="00682B7F" w:rsidRPr="00F11639" w:rsidRDefault="00682B7F" w:rsidP="00BC1818">
      <w:pPr>
        <w:pStyle w:val="AHPRAbody"/>
        <w:rPr>
          <w:b/>
          <w:bCs/>
          <w:color w:val="008EC4"/>
          <w:szCs w:val="20"/>
          <w:lang w:val="en-AU"/>
        </w:rPr>
      </w:pPr>
      <w:r w:rsidRPr="00F11639">
        <w:rPr>
          <w:b/>
          <w:bCs/>
          <w:color w:val="008EC4"/>
          <w:szCs w:val="20"/>
          <w:lang w:val="en-AU"/>
        </w:rPr>
        <w:lastRenderedPageBreak/>
        <w:t>Three year review</w:t>
      </w:r>
    </w:p>
    <w:p w:rsidR="00682B7F" w:rsidRPr="00F11639" w:rsidRDefault="00682B7F" w:rsidP="00BC1818">
      <w:pPr>
        <w:pStyle w:val="Default"/>
        <w:spacing w:after="200" w:line="23" w:lineRule="atLeast"/>
        <w:rPr>
          <w:color w:val="auto"/>
          <w:sz w:val="20"/>
          <w:szCs w:val="20"/>
        </w:rPr>
      </w:pPr>
      <w:r w:rsidRPr="00F11639">
        <w:rPr>
          <w:color w:val="auto"/>
          <w:sz w:val="20"/>
          <w:szCs w:val="20"/>
        </w:rPr>
        <w:t xml:space="preserve">The scheduled review of the National Scheme after </w:t>
      </w:r>
      <w:r w:rsidR="00BC1818">
        <w:rPr>
          <w:color w:val="auto"/>
          <w:sz w:val="20"/>
          <w:szCs w:val="20"/>
        </w:rPr>
        <w:t>four</w:t>
      </w:r>
      <w:r w:rsidRPr="00F11639">
        <w:rPr>
          <w:color w:val="auto"/>
          <w:sz w:val="20"/>
          <w:szCs w:val="20"/>
        </w:rPr>
        <w:t xml:space="preserve"> years of operation has now commenced. </w:t>
      </w:r>
      <w:r w:rsidR="00BC1818">
        <w:rPr>
          <w:color w:val="auto"/>
          <w:sz w:val="20"/>
          <w:szCs w:val="20"/>
        </w:rPr>
        <w:t xml:space="preserve"> </w:t>
      </w:r>
      <w:r w:rsidRPr="00F11639">
        <w:rPr>
          <w:color w:val="auto"/>
          <w:sz w:val="20"/>
          <w:szCs w:val="20"/>
        </w:rPr>
        <w:t xml:space="preserve">A consultation paper has been publically released by Mr Kim Snowball who has been appointed by Ministers to lead this review. </w:t>
      </w:r>
      <w:r w:rsidR="00BC1818">
        <w:rPr>
          <w:color w:val="auto"/>
          <w:sz w:val="20"/>
          <w:szCs w:val="20"/>
        </w:rPr>
        <w:t xml:space="preserve"> </w:t>
      </w:r>
      <w:r w:rsidRPr="00F11639">
        <w:rPr>
          <w:color w:val="auto"/>
          <w:sz w:val="20"/>
          <w:szCs w:val="20"/>
        </w:rPr>
        <w:t xml:space="preserve">More information can be found at </w:t>
      </w:r>
      <w:hyperlink r:id="rId14" w:history="1">
        <w:r w:rsidRPr="00F11639">
          <w:rPr>
            <w:rStyle w:val="Hyperlink"/>
            <w:bCs/>
            <w:sz w:val="20"/>
            <w:szCs w:val="20"/>
          </w:rPr>
          <w:t>www.ahmac.gov.au</w:t>
        </w:r>
      </w:hyperlink>
      <w:r w:rsidRPr="00F11639">
        <w:rPr>
          <w:rStyle w:val="Hyperlink"/>
          <w:bCs/>
          <w:sz w:val="20"/>
          <w:szCs w:val="20"/>
        </w:rPr>
        <w:t>.</w:t>
      </w:r>
    </w:p>
    <w:p w:rsidR="00682B7F" w:rsidRPr="00F11639" w:rsidRDefault="00BC1818" w:rsidP="001B788B">
      <w:pPr>
        <w:pStyle w:val="AHPRASubheading"/>
        <w:spacing w:before="0" w:after="0" w:line="23" w:lineRule="atLeast"/>
        <w:rPr>
          <w:lang w:val="en-AU"/>
        </w:rPr>
      </w:pPr>
      <w:r>
        <w:rPr>
          <w:lang w:val="en-AU"/>
        </w:rPr>
        <w:t>Conclusion</w:t>
      </w:r>
    </w:p>
    <w:p w:rsidR="00682B7F" w:rsidRPr="00F11639" w:rsidRDefault="00682B7F" w:rsidP="001B788B">
      <w:pPr>
        <w:pStyle w:val="AHPRASubheading"/>
        <w:spacing w:before="0" w:after="0" w:line="23" w:lineRule="atLeast"/>
        <w:rPr>
          <w:lang w:val="en-AU"/>
        </w:rPr>
      </w:pPr>
    </w:p>
    <w:p w:rsidR="00682B7F" w:rsidRPr="00F11639" w:rsidRDefault="00682B7F" w:rsidP="001B788B">
      <w:pPr>
        <w:pStyle w:val="AHPRAbody"/>
        <w:spacing w:after="0" w:line="23" w:lineRule="atLeast"/>
        <w:rPr>
          <w:lang w:val="en-AU"/>
        </w:rPr>
      </w:pPr>
      <w:r w:rsidRPr="00F11639">
        <w:rPr>
          <w:lang w:val="en-AU"/>
        </w:rPr>
        <w:t xml:space="preserve">The National Board publishes a range of information about registration and the National Board’s expectations of practitioners on its website at </w:t>
      </w:r>
      <w:r w:rsidRPr="00F11639">
        <w:rPr>
          <w:color w:val="0000FF"/>
          <w:u w:val="single"/>
          <w:lang w:val="en-AU"/>
        </w:rPr>
        <w:t xml:space="preserve">www.chiropracticboard.gov.au </w:t>
      </w:r>
      <w:r w:rsidRPr="00F11639">
        <w:rPr>
          <w:lang w:val="en-AU"/>
        </w:rPr>
        <w:t xml:space="preserve">or </w:t>
      </w:r>
      <w:r w:rsidRPr="00F11639">
        <w:rPr>
          <w:color w:val="0000FF"/>
          <w:u w:val="single"/>
          <w:lang w:val="en-AU"/>
        </w:rPr>
        <w:t>www.ahpra.gov.au</w:t>
      </w:r>
      <w:r w:rsidRPr="00F11639">
        <w:rPr>
          <w:lang w:val="en-AU"/>
        </w:rPr>
        <w:t xml:space="preserve">. </w:t>
      </w:r>
    </w:p>
    <w:p w:rsidR="00682B7F" w:rsidRPr="00F11639" w:rsidRDefault="00682B7F" w:rsidP="001B788B">
      <w:pPr>
        <w:pStyle w:val="AHPRAbody"/>
        <w:spacing w:after="0" w:line="23" w:lineRule="atLeast"/>
        <w:rPr>
          <w:lang w:val="en-AU"/>
        </w:rPr>
      </w:pPr>
      <w:r w:rsidRPr="00F11639">
        <w:rPr>
          <w:lang w:val="en-AU"/>
        </w:rPr>
        <w:t>For more detail or with questions about your registration please send an</w:t>
      </w:r>
      <w:r w:rsidR="00061A48">
        <w:rPr>
          <w:lang w:val="en-AU"/>
        </w:rPr>
        <w:t xml:space="preserve"> </w:t>
      </w:r>
      <w:hyperlink r:id="rId15" w:history="1">
        <w:r w:rsidR="00061A48">
          <w:rPr>
            <w:rStyle w:val="Hyperlink"/>
            <w:lang w:val="en-AU"/>
          </w:rPr>
          <w:t>online enquiry form</w:t>
        </w:r>
      </w:hyperlink>
      <w:r w:rsidR="00061A48">
        <w:rPr>
          <w:lang w:val="en-AU"/>
        </w:rPr>
        <w:t xml:space="preserve"> </w:t>
      </w:r>
      <w:r w:rsidRPr="00F11639">
        <w:rPr>
          <w:lang w:val="en-AU"/>
        </w:rPr>
        <w:t xml:space="preserve">or contact AHPRA on 1300 419 495. </w:t>
      </w:r>
    </w:p>
    <w:p w:rsidR="00682B7F" w:rsidRDefault="00682B7F" w:rsidP="001B788B">
      <w:pPr>
        <w:pStyle w:val="Default"/>
        <w:spacing w:line="23" w:lineRule="atLeast"/>
        <w:rPr>
          <w:b/>
          <w:bCs/>
          <w:color w:val="007BC3"/>
          <w:sz w:val="22"/>
          <w:szCs w:val="22"/>
        </w:rPr>
      </w:pPr>
    </w:p>
    <w:p w:rsidR="00BC1818" w:rsidRDefault="00BC1818" w:rsidP="001B788B">
      <w:pPr>
        <w:pStyle w:val="Default"/>
        <w:spacing w:line="23" w:lineRule="atLeast"/>
        <w:rPr>
          <w:b/>
          <w:bCs/>
          <w:color w:val="007BC3"/>
          <w:sz w:val="22"/>
          <w:szCs w:val="22"/>
        </w:rPr>
      </w:pPr>
    </w:p>
    <w:p w:rsidR="00BC1818" w:rsidRPr="00F11639" w:rsidRDefault="00BC1818" w:rsidP="001B788B">
      <w:pPr>
        <w:pStyle w:val="Default"/>
        <w:spacing w:line="23" w:lineRule="atLeast"/>
        <w:rPr>
          <w:b/>
          <w:bCs/>
          <w:color w:val="007BC3"/>
          <w:sz w:val="22"/>
          <w:szCs w:val="22"/>
        </w:rPr>
      </w:pPr>
    </w:p>
    <w:p w:rsidR="00682B7F" w:rsidRPr="00F11639" w:rsidRDefault="00BC1818" w:rsidP="001B788B">
      <w:pPr>
        <w:pStyle w:val="AHPRASubheading"/>
        <w:spacing w:before="0" w:after="0" w:line="23" w:lineRule="atLeast"/>
        <w:rPr>
          <w:lang w:val="en-AU"/>
        </w:rPr>
      </w:pPr>
      <w:r>
        <w:rPr>
          <w:lang w:val="en-AU"/>
        </w:rPr>
        <w:t>Dr Phillip Donato</w:t>
      </w:r>
    </w:p>
    <w:p w:rsidR="00682B7F" w:rsidRPr="00F11639" w:rsidRDefault="00682B7F" w:rsidP="001B788B">
      <w:pPr>
        <w:pStyle w:val="Default"/>
        <w:spacing w:line="23" w:lineRule="atLeast"/>
        <w:rPr>
          <w:sz w:val="20"/>
          <w:szCs w:val="22"/>
        </w:rPr>
      </w:pPr>
      <w:r w:rsidRPr="00F11639">
        <w:rPr>
          <w:sz w:val="20"/>
          <w:szCs w:val="22"/>
        </w:rPr>
        <w:t xml:space="preserve">Chiropractor </w:t>
      </w:r>
    </w:p>
    <w:p w:rsidR="00682B7F" w:rsidRPr="00F11639" w:rsidRDefault="00682B7F" w:rsidP="001B788B">
      <w:pPr>
        <w:pStyle w:val="Default"/>
        <w:spacing w:line="23" w:lineRule="atLeast"/>
        <w:rPr>
          <w:sz w:val="20"/>
          <w:szCs w:val="22"/>
        </w:rPr>
      </w:pPr>
      <w:r w:rsidRPr="00F11639">
        <w:rPr>
          <w:sz w:val="20"/>
          <w:szCs w:val="22"/>
        </w:rPr>
        <w:t xml:space="preserve">Chair, Chiropractic Board of Australia </w:t>
      </w:r>
    </w:p>
    <w:p w:rsidR="00682B7F" w:rsidRPr="00F11639" w:rsidRDefault="00682B7F" w:rsidP="001B788B">
      <w:pPr>
        <w:pStyle w:val="AHPRAbody"/>
        <w:spacing w:after="0" w:line="23" w:lineRule="atLeast"/>
        <w:rPr>
          <w:szCs w:val="22"/>
          <w:lang w:val="en-AU"/>
        </w:rPr>
      </w:pPr>
      <w:r w:rsidRPr="00F11639">
        <w:rPr>
          <w:i/>
          <w:iCs/>
          <w:szCs w:val="22"/>
          <w:lang w:val="en-AU"/>
        </w:rPr>
        <w:t>29 August 2014</w:t>
      </w:r>
    </w:p>
    <w:p w:rsidR="00682B7F" w:rsidRPr="00F11639" w:rsidRDefault="00682B7F" w:rsidP="001B788B">
      <w:pPr>
        <w:pStyle w:val="Default"/>
        <w:spacing w:line="23" w:lineRule="atLeast"/>
        <w:rPr>
          <w:b/>
          <w:bCs/>
          <w:color w:val="007BC3"/>
          <w:sz w:val="22"/>
          <w:szCs w:val="22"/>
        </w:rPr>
      </w:pPr>
    </w:p>
    <w:p w:rsidR="00682B7F" w:rsidRPr="00F11639" w:rsidRDefault="00682B7F" w:rsidP="001B788B">
      <w:pPr>
        <w:tabs>
          <w:tab w:val="left" w:pos="5678"/>
        </w:tabs>
        <w:spacing w:line="23" w:lineRule="atLeast"/>
        <w:jc w:val="left"/>
        <w:rPr>
          <w:szCs w:val="22"/>
        </w:rPr>
      </w:pPr>
    </w:p>
    <w:p w:rsidR="00046562" w:rsidRPr="00F11639" w:rsidRDefault="00046562" w:rsidP="001B788B">
      <w:pPr>
        <w:tabs>
          <w:tab w:val="left" w:pos="5678"/>
        </w:tabs>
        <w:spacing w:line="23" w:lineRule="atLeast"/>
        <w:jc w:val="left"/>
        <w:rPr>
          <w:szCs w:val="22"/>
        </w:rPr>
      </w:pPr>
    </w:p>
    <w:sectPr w:rsidR="00046562" w:rsidRPr="00F11639" w:rsidSect="00BC1818">
      <w:headerReference w:type="first" r:id="rId16"/>
      <w:pgSz w:w="11900" w:h="16840"/>
      <w:pgMar w:top="993" w:right="1134" w:bottom="1134" w:left="1134" w:header="568" w:footer="55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9B" w:rsidRDefault="00E21B9B">
      <w:r>
        <w:separator/>
      </w:r>
    </w:p>
    <w:p w:rsidR="00E21B9B" w:rsidRDefault="00E21B9B"/>
  </w:endnote>
  <w:endnote w:type="continuationSeparator" w:id="0">
    <w:p w:rsidR="00E21B9B" w:rsidRDefault="00E21B9B">
      <w:r>
        <w:continuationSeparator/>
      </w:r>
    </w:p>
    <w:p w:rsidR="00E21B9B" w:rsidRDefault="00E21B9B"/>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Lt">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7F" w:rsidRDefault="00682B7F">
    <w:pPr>
      <w:pStyle w:val="AHPRAfootnote"/>
      <w:framePr w:wrap="around" w:vAnchor="text" w:hAnchor="margin" w:xAlign="right" w:y="1"/>
    </w:pPr>
    <w:r>
      <w:fldChar w:fldCharType="begin"/>
    </w:r>
    <w:r>
      <w:instrText xml:space="preserve">PAGE  </w:instrText>
    </w:r>
    <w:r>
      <w:fldChar w:fldCharType="end"/>
    </w:r>
  </w:p>
  <w:p w:rsidR="00682B7F" w:rsidRDefault="00682B7F">
    <w:pPr>
      <w:pStyle w:val="AHPRAfootnote"/>
      <w:ind w:right="360"/>
    </w:pPr>
  </w:p>
  <w:p w:rsidR="00682B7F" w:rsidRDefault="00682B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7F" w:rsidRDefault="00682B7F">
    <w:pPr>
      <w:pStyle w:val="AHPRAfirstpagefooter"/>
    </w:pPr>
    <w:r>
      <w:rPr>
        <w:color w:val="007DC3"/>
      </w:rPr>
      <w:t>Chiropractic</w:t>
    </w:r>
    <w:r>
      <w:t xml:space="preserve"> Board of Australia</w:t>
    </w:r>
  </w:p>
  <w:p w:rsidR="00682B7F" w:rsidRDefault="00682B7F" w:rsidP="00BC1818">
    <w:pPr>
      <w:pStyle w:val="AHPRAfooter"/>
      <w:jc w:val="center"/>
    </w:pPr>
    <w:r>
      <w:t xml:space="preserve">G.P.O. Box 9958   </w:t>
    </w:r>
    <w:r>
      <w:rPr>
        <w:b/>
        <w:color w:val="007DC3"/>
        <w:szCs w:val="28"/>
      </w:rPr>
      <w:t>|</w:t>
    </w:r>
    <w:r>
      <w:t xml:space="preserve">   Melbourne VIC 3001   </w:t>
    </w:r>
    <w:r>
      <w:rPr>
        <w:b/>
        <w:color w:val="007DC3"/>
        <w:szCs w:val="28"/>
      </w:rPr>
      <w:t>|</w:t>
    </w:r>
    <w:r>
      <w:t xml:space="preserve">   www.chiropracticboard.gov.au   </w:t>
    </w:r>
    <w:r>
      <w:rPr>
        <w:b/>
        <w:color w:val="007DC3"/>
        <w:szCs w:val="28"/>
      </w:rPr>
      <w:t>|</w:t>
    </w:r>
    <w:r w:rsidR="00BC1818">
      <w:t xml:space="preserve">   1300 419 495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7F" w:rsidRDefault="00682B7F">
    <w:pPr>
      <w:pStyle w:val="AHPRAfirstpagefooter"/>
    </w:pPr>
    <w:r>
      <w:rPr>
        <w:color w:val="007DC3"/>
      </w:rPr>
      <w:t>Chiropractic</w:t>
    </w:r>
    <w:r>
      <w:t xml:space="preserve"> Board of Australia</w:t>
    </w:r>
  </w:p>
  <w:p w:rsidR="00682B7F" w:rsidRDefault="00682B7F">
    <w:pPr>
      <w:pStyle w:val="AHPRAfooter"/>
      <w:jc w:val="center"/>
    </w:pPr>
    <w:r>
      <w:t xml:space="preserve">G.P.O. Box 9958   </w:t>
    </w:r>
    <w:r>
      <w:rPr>
        <w:b/>
        <w:color w:val="007DC3"/>
        <w:szCs w:val="28"/>
      </w:rPr>
      <w:t>|</w:t>
    </w:r>
    <w:r>
      <w:t xml:space="preserve">   Melbourne VIC 3001   </w:t>
    </w:r>
    <w:r>
      <w:rPr>
        <w:b/>
        <w:color w:val="007DC3"/>
        <w:szCs w:val="28"/>
      </w:rPr>
      <w:t>|</w:t>
    </w:r>
    <w:r>
      <w:t xml:space="preserve">   www.chiropracticboard.gov.au   </w:t>
    </w:r>
    <w:r>
      <w:rPr>
        <w:b/>
        <w:color w:val="007DC3"/>
        <w:szCs w:val="28"/>
      </w:rPr>
      <w:t>|</w:t>
    </w:r>
    <w:r>
      <w:t xml:space="preserve">   1300 419 495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9B" w:rsidRDefault="00E21B9B">
      <w:r>
        <w:separator/>
      </w:r>
    </w:p>
  </w:footnote>
  <w:footnote w:type="continuationSeparator" w:id="0">
    <w:p w:rsidR="00E21B9B" w:rsidRDefault="00E21B9B">
      <w:r>
        <w:continuationSeparator/>
      </w:r>
    </w:p>
    <w:p w:rsidR="00E21B9B" w:rsidRDefault="00E21B9B"/>
  </w:footnote>
  <w:footnote w:type="continuationNotice" w:id="1">
    <w:p w:rsidR="00E21B9B" w:rsidRDefault="00E21B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18" w:rsidRDefault="00BC1818"/>
  <w:p w:rsidR="00682B7F" w:rsidRDefault="00344B7A">
    <w:r>
      <w:rPr>
        <w:noProof/>
        <w:lang w:val="en-US" w:eastAsia="en-US"/>
      </w:rPr>
      <w:drawing>
        <wp:anchor distT="0" distB="0" distL="114300" distR="114300" simplePos="0" relativeHeight="251657728" behindDoc="0" locked="0" layoutInCell="1" allowOverlap="1">
          <wp:simplePos x="0" y="0"/>
          <wp:positionH relativeFrom="margin">
            <wp:posOffset>4806950</wp:posOffset>
          </wp:positionH>
          <wp:positionV relativeFrom="margin">
            <wp:posOffset>-1374775</wp:posOffset>
          </wp:positionV>
          <wp:extent cx="1261110" cy="1316990"/>
          <wp:effectExtent l="19050" t="0" r="0" b="0"/>
          <wp:wrapSquare wrapText="bothSides"/>
          <wp:docPr id="1" name="Picture 1" descr="Chiropractic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practic Board logo. "/>
                  <pic:cNvPicPr>
                    <a:picLocks noChangeAspect="1" noChangeArrowheads="1"/>
                  </pic:cNvPicPr>
                </pic:nvPicPr>
                <pic:blipFill>
                  <a:blip r:embed="rId1"/>
                  <a:srcRect/>
                  <a:stretch>
                    <a:fillRect/>
                  </a:stretch>
                </pic:blipFill>
                <pic:spPr bwMode="auto">
                  <a:xfrm>
                    <a:off x="0" y="0"/>
                    <a:ext cx="1261110" cy="1316990"/>
                  </a:xfrm>
                  <a:prstGeom prst="rect">
                    <a:avLst/>
                  </a:prstGeom>
                  <a:noFill/>
                  <a:ln w="9525">
                    <a:noFill/>
                    <a:miter lim="800000"/>
                    <a:headEnd/>
                    <a:tailEnd/>
                  </a:ln>
                </pic:spPr>
              </pic:pic>
            </a:graphicData>
          </a:graphic>
        </wp:anchor>
      </w:drawing>
    </w:r>
  </w:p>
  <w:p w:rsidR="00682B7F" w:rsidRDefault="00682B7F"/>
  <w:p w:rsidR="00682B7F" w:rsidRDefault="00682B7F"/>
  <w:p w:rsidR="00682B7F" w:rsidRDefault="00682B7F"/>
  <w:p w:rsidR="00682B7F" w:rsidRDefault="00682B7F"/>
  <w:p w:rsidR="00682B7F" w:rsidRDefault="00682B7F">
    <w:pPr>
      <w:tabs>
        <w:tab w:val="left" w:pos="3667"/>
      </w:tabs>
    </w:pPr>
  </w:p>
  <w:p w:rsidR="00682B7F" w:rsidRDefault="00682B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18" w:rsidRDefault="00BC18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08B40219"/>
    <w:multiLevelType w:val="hybridMultilevel"/>
    <w:tmpl w:val="452C0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BB17D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A8C50CD"/>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0C862165"/>
    <w:multiLevelType w:val="multilevel"/>
    <w:tmpl w:val="BE20683A"/>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52D19FF"/>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17664F0A"/>
    <w:multiLevelType w:val="multilevel"/>
    <w:tmpl w:val="E8BE46B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2694"/>
        </w:tabs>
        <w:ind w:left="2694"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3E305DF"/>
    <w:multiLevelType w:val="hybridMultilevel"/>
    <w:tmpl w:val="F85A1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22578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0">
    <w:nsid w:val="2BB154B8"/>
    <w:multiLevelType w:val="multilevel"/>
    <w:tmpl w:val="A8F075F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C065C2"/>
    <w:multiLevelType w:val="hybridMultilevel"/>
    <w:tmpl w:val="42C60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E40BF8"/>
    <w:multiLevelType w:val="hybridMultilevel"/>
    <w:tmpl w:val="C014412A"/>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13">
    <w:nsid w:val="48150636"/>
    <w:multiLevelType w:val="hybridMultilevel"/>
    <w:tmpl w:val="DE8A10D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8192FC6"/>
    <w:multiLevelType w:val="hybridMultilevel"/>
    <w:tmpl w:val="068A29CC"/>
    <w:lvl w:ilvl="0">
      <w:start w:val="1"/>
      <w:numFmt w:val="bullet"/>
      <w:pStyle w:val="AHPRABulletlevel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5">
    <w:nsid w:val="4E04433A"/>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nsid w:val="53912372"/>
    <w:multiLevelType w:val="hybridMultilevel"/>
    <w:tmpl w:val="0826E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BC55527"/>
    <w:multiLevelType w:val="hybridMultilevel"/>
    <w:tmpl w:val="E2A8E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032386D"/>
    <w:multiLevelType w:val="multilevel"/>
    <w:tmpl w:val="C5A25AF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F67EC5"/>
    <w:multiLevelType w:val="hybridMultilevel"/>
    <w:tmpl w:val="2B5A7B4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A9F2ACF"/>
    <w:multiLevelType w:val="multilevel"/>
    <w:tmpl w:val="24F89942"/>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1">
    <w:nsid w:val="6ACC55E0"/>
    <w:multiLevelType w:val="hybridMultilevel"/>
    <w:tmpl w:val="C96835DA"/>
    <w:lvl w:ilvl="0">
      <w:start w:val="1"/>
      <w:numFmt w:val="bullet"/>
      <w:pStyle w:val="AHPRABulletlevel3"/>
      <w:lvlText w:val="o"/>
      <w:lvlJc w:val="left"/>
      <w:pPr>
        <w:ind w:left="1440" w:hanging="360"/>
      </w:pPr>
      <w:rPr>
        <w:rFonts w:ascii="Courier New" w:hAnsi="Courier New" w:cs="Aria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22">
    <w:nsid w:val="76E154B0"/>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3">
    <w:nsid w:val="79AC16EC"/>
    <w:multiLevelType w:val="hybridMultilevel"/>
    <w:tmpl w:val="CA9EC72A"/>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24">
    <w:nsid w:val="7C2610BB"/>
    <w:multiLevelType w:val="hybridMultilevel"/>
    <w:tmpl w:val="FF68D3AC"/>
    <w:lvl w:ilvl="0">
      <w:start w:val="1"/>
      <w:numFmt w:val="bullet"/>
      <w:pStyle w:val="AHPRABulletlevel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5">
    <w:nsid w:val="7C731660"/>
    <w:multiLevelType w:val="multilevel"/>
    <w:tmpl w:val="C4183F12"/>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6">
    <w:nsid w:val="7E820684"/>
    <w:multiLevelType w:val="hybridMultilevel"/>
    <w:tmpl w:val="9AF09136"/>
    <w:lvl w:ilvl="0">
      <w:start w:val="1"/>
      <w:numFmt w:val="bullet"/>
      <w:lvlText w:val=""/>
      <w:lvlJc w:val="left"/>
      <w:pPr>
        <w:ind w:left="-351" w:hanging="360"/>
      </w:pPr>
      <w:rPr>
        <w:rFonts w:ascii="Symbol" w:hAnsi="Symbol" w:hint="default"/>
      </w:rPr>
    </w:lvl>
    <w:lvl w:ilvl="1">
      <w:start w:val="1"/>
      <w:numFmt w:val="lowerLetter"/>
      <w:lvlText w:val="%2."/>
      <w:lvlJc w:val="left"/>
      <w:pPr>
        <w:ind w:left="369" w:hanging="360"/>
      </w:pPr>
    </w:lvl>
    <w:lvl w:ilvl="2">
      <w:start w:val="1"/>
      <w:numFmt w:val="lowerRoman"/>
      <w:lvlText w:val="%3."/>
      <w:lvlJc w:val="right"/>
      <w:pPr>
        <w:ind w:left="1089" w:hanging="180"/>
      </w:pPr>
    </w:lvl>
    <w:lvl w:ilvl="3">
      <w:start w:val="1"/>
      <w:numFmt w:val="decimal"/>
      <w:lvlText w:val="%4."/>
      <w:lvlJc w:val="left"/>
      <w:pPr>
        <w:ind w:left="1809" w:hanging="360"/>
      </w:pPr>
    </w:lvl>
    <w:lvl w:ilvl="4">
      <w:start w:val="1"/>
      <w:numFmt w:val="lowerLetter"/>
      <w:lvlText w:val="%5."/>
      <w:lvlJc w:val="left"/>
      <w:pPr>
        <w:ind w:left="2529" w:hanging="360"/>
      </w:pPr>
    </w:lvl>
    <w:lvl w:ilvl="5">
      <w:start w:val="1"/>
      <w:numFmt w:val="lowerRoman"/>
      <w:lvlText w:val="%6."/>
      <w:lvlJc w:val="right"/>
      <w:pPr>
        <w:ind w:left="3249" w:hanging="180"/>
      </w:pPr>
    </w:lvl>
    <w:lvl w:ilvl="6">
      <w:start w:val="1"/>
      <w:numFmt w:val="decimal"/>
      <w:lvlText w:val="%7."/>
      <w:lvlJc w:val="left"/>
      <w:pPr>
        <w:ind w:left="3969" w:hanging="360"/>
      </w:pPr>
    </w:lvl>
    <w:lvl w:ilvl="7">
      <w:start w:val="1"/>
      <w:numFmt w:val="lowerLetter"/>
      <w:lvlText w:val="%8."/>
      <w:lvlJc w:val="left"/>
      <w:pPr>
        <w:ind w:left="4689" w:hanging="360"/>
      </w:pPr>
    </w:lvl>
    <w:lvl w:ilvl="8">
      <w:start w:val="1"/>
      <w:numFmt w:val="lowerRoman"/>
      <w:lvlText w:val="%9."/>
      <w:lvlJc w:val="right"/>
      <w:pPr>
        <w:ind w:left="5409" w:hanging="180"/>
      </w:pPr>
    </w:lvl>
  </w:abstractNum>
  <w:num w:numId="1">
    <w:abstractNumId w:val="21"/>
  </w:num>
  <w:num w:numId="2">
    <w:abstractNumId w:val="14"/>
  </w:num>
  <w:num w:numId="3">
    <w:abstractNumId w:val="2"/>
  </w:num>
  <w:num w:numId="4">
    <w:abstractNumId w:val="4"/>
  </w:num>
  <w:num w:numId="5">
    <w:abstractNumId w:val="5"/>
  </w:num>
  <w:num w:numId="6">
    <w:abstractNumId w:val="9"/>
  </w:num>
  <w:num w:numId="7">
    <w:abstractNumId w:val="1"/>
  </w:num>
  <w:num w:numId="8">
    <w:abstractNumId w:val="11"/>
  </w:num>
  <w:num w:numId="9">
    <w:abstractNumId w:val="24"/>
  </w:num>
  <w:num w:numId="10">
    <w:abstractNumId w:val="15"/>
  </w:num>
  <w:num w:numId="11">
    <w:abstractNumId w:val="3"/>
  </w:num>
  <w:num w:numId="12">
    <w:abstractNumId w:val="22"/>
  </w:num>
  <w:num w:numId="13">
    <w:abstractNumId w:val="25"/>
  </w:num>
  <w:num w:numId="14">
    <w:abstractNumId w:val="20"/>
  </w:num>
  <w:num w:numId="15">
    <w:abstractNumId w:val="7"/>
  </w:num>
  <w:num w:numId="16">
    <w:abstractNumId w:val="8"/>
  </w:num>
  <w:num w:numId="17">
    <w:abstractNumId w:val="0"/>
  </w:num>
  <w:num w:numId="18">
    <w:abstractNumId w:val="16"/>
  </w:num>
  <w:num w:numId="19">
    <w:abstractNumId w:val="10"/>
  </w:num>
  <w:num w:numId="20">
    <w:abstractNumId w:val="12"/>
  </w:num>
  <w:num w:numId="21">
    <w:abstractNumId w:val="18"/>
  </w:num>
  <w:num w:numId="22">
    <w:abstractNumId w:val="23"/>
  </w:num>
  <w:num w:numId="23">
    <w:abstractNumId w:val="6"/>
  </w:num>
  <w:num w:numId="24">
    <w:abstractNumId w:val="17"/>
  </w:num>
  <w:num w:numId="25">
    <w:abstractNumId w:val="14"/>
  </w:num>
  <w:num w:numId="26">
    <w:abstractNumId w:val="14"/>
  </w:num>
  <w:num w:numId="27">
    <w:abstractNumId w:val="14"/>
  </w:num>
  <w:num w:numId="28">
    <w:abstractNumId w:val="26"/>
  </w:num>
  <w:num w:numId="29">
    <w:abstractNumId w:val="14"/>
  </w:num>
  <w:num w:numId="30">
    <w:abstractNumId w:val="13"/>
  </w:num>
  <w:num w:numId="31">
    <w:abstractNumId w:val="1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attachedTemplate r:id="rId1"/>
  <w:stylePaneFormatFilter w:val="3F04"/>
  <w:defaultTabStop w:val="720"/>
  <w:defaultTableStyle w:val="Normal"/>
  <w:drawingGridHorizontalSpacing w:val="110"/>
  <w:drawingGridVerticalSpacing w:val="360"/>
  <w:displayHorizontalDrawingGridEvery w:val="0"/>
  <w:displayVerticalDrawingGridEvery w:val="0"/>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Pr>
  <w:compat/>
  <w:rsids>
    <w:rsidRoot w:val="001B788B"/>
    <w:rsid w:val="00046562"/>
    <w:rsid w:val="00061A48"/>
    <w:rsid w:val="000C4E09"/>
    <w:rsid w:val="001B788B"/>
    <w:rsid w:val="00344B7A"/>
    <w:rsid w:val="00682B7F"/>
    <w:rsid w:val="00BC1818"/>
    <w:rsid w:val="00E21B9B"/>
    <w:rsid w:val="00E55E52"/>
    <w:rsid w:val="00EA0D22"/>
    <w:rsid w:val="00F11639"/>
    <w:rsid w:val="00F67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jc w:val="both"/>
    </w:pPr>
    <w:rPr>
      <w:rFonts w:eastAsia="Times New Roman" w:cs="Arial"/>
      <w:sz w:val="22"/>
      <w:szCs w:val="24"/>
      <w:lang w:val="en-AU" w:eastAsia="en-AU"/>
    </w:rPr>
  </w:style>
  <w:style w:type="paragraph" w:styleId="Heading1">
    <w:name w:val="heading 1"/>
    <w:basedOn w:val="Normal"/>
    <w:next w:val="Normal"/>
    <w:qFormat/>
    <w:pPr>
      <w:keepNext/>
      <w:spacing w:before="240" w:after="60"/>
      <w:jc w:val="left"/>
      <w:outlineLvl w:val="0"/>
    </w:pPr>
    <w:rPr>
      <w:rFonts w:ascii="Cambria" w:hAnsi="Cambria" w:cs="Times New Roman"/>
      <w:b/>
      <w:bCs/>
      <w:kern w:val="32"/>
      <w:sz w:val="32"/>
      <w:szCs w:val="32"/>
      <w:lang/>
    </w:rPr>
  </w:style>
  <w:style w:type="paragraph" w:styleId="Heading2">
    <w:name w:val="heading 2"/>
    <w:basedOn w:val="Normal"/>
    <w:next w:val="Normal"/>
    <w:qFormat/>
    <w:pPr>
      <w:keepNext/>
      <w:spacing w:before="240" w:after="60"/>
      <w:jc w:val="left"/>
      <w:outlineLvl w:val="1"/>
    </w:pPr>
    <w:rPr>
      <w:rFonts w:ascii="Cambria" w:hAnsi="Cambria" w:cs="Times New Roman"/>
      <w:b/>
      <w:bCs/>
      <w:i/>
      <w:iCs/>
      <w:sz w:val="28"/>
      <w:szCs w:val="28"/>
      <w:lang/>
    </w:rPr>
  </w:style>
  <w:style w:type="paragraph" w:styleId="Heading3">
    <w:name w:val="heading 3"/>
    <w:basedOn w:val="Normal"/>
    <w:next w:val="Normal"/>
    <w:qFormat/>
    <w:pPr>
      <w:keepNext/>
      <w:spacing w:before="240" w:after="60"/>
      <w:jc w:val="left"/>
      <w:outlineLvl w:val="2"/>
    </w:pPr>
    <w:rPr>
      <w:rFonts w:ascii="Cambria" w:hAnsi="Cambria" w:cs="Times New Roman"/>
      <w:b/>
      <w:bCs/>
      <w:sz w:val="26"/>
      <w:szCs w:val="26"/>
      <w:lang/>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semiHidden/>
    <w:rPr>
      <w:rFonts w:ascii="Cambria" w:eastAsia="Times New Roman" w:hAnsi="Cambria" w:cs="Times New Roman"/>
      <w:b/>
      <w:bCs/>
      <w:kern w:val="32"/>
      <w:sz w:val="32"/>
      <w:szCs w:val="32"/>
    </w:rPr>
  </w:style>
  <w:style w:type="paragraph" w:customStyle="1" w:styleId="AHPRADocumenttitle">
    <w:name w:val="AHPRA Document title"/>
    <w:basedOn w:val="Normal"/>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pPr>
      <w:spacing w:after="200"/>
      <w:jc w:val="left"/>
    </w:pPr>
    <w:rPr>
      <w:rFonts w:eastAsia="Cambria" w:cs="Times New Roman"/>
      <w:sz w:val="20"/>
      <w:lang/>
    </w:rPr>
  </w:style>
  <w:style w:type="paragraph" w:customStyle="1" w:styleId="AHPRAbodybold">
    <w:name w:val="AHPRA body bold"/>
    <w:basedOn w:val="AHPRAbody"/>
    <w:rPr>
      <w:b/>
    </w:rPr>
  </w:style>
  <w:style w:type="paragraph" w:customStyle="1" w:styleId="AHPRADocumentsubheading">
    <w:name w:val="AHPRA Document subheading"/>
    <w:basedOn w:val="Normal"/>
    <w:next w:val="Normal"/>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pPr>
      <w:spacing w:before="200" w:after="200"/>
      <w:jc w:val="left"/>
    </w:pPr>
    <w:rPr>
      <w:rFonts w:eastAsia="Cambria" w:cs="Times New Roman"/>
      <w:b/>
      <w:color w:val="007DC3"/>
      <w:sz w:val="20"/>
      <w:lang/>
    </w:rPr>
  </w:style>
  <w:style w:type="paragraph" w:customStyle="1" w:styleId="AHPRASubheadinglevel2">
    <w:name w:val="AHPRA Subheading level 2"/>
    <w:basedOn w:val="AHPRASubheading"/>
    <w:next w:val="Normal"/>
    <w:rPr>
      <w:color w:val="auto"/>
    </w:rPr>
  </w:style>
  <w:style w:type="paragraph" w:customStyle="1" w:styleId="AHPRASubheadinglevel3">
    <w:name w:val="AHPRA Subheading level 3"/>
    <w:basedOn w:val="AHPRASubheading"/>
    <w:next w:val="Normal"/>
    <w:rPr>
      <w:b w:val="0"/>
    </w:rPr>
  </w:style>
  <w:style w:type="paragraph" w:customStyle="1" w:styleId="AHPRABulletlevel1">
    <w:name w:val="AHPRA Bullet level 1"/>
    <w:basedOn w:val="Normal"/>
    <w:pPr>
      <w:numPr>
        <w:numId w:val="2"/>
      </w:numPr>
      <w:jc w:val="left"/>
    </w:pPr>
    <w:rPr>
      <w:rFonts w:eastAsia="Cambria" w:cs="Times New Roman"/>
      <w:sz w:val="20"/>
      <w:lang w:val="en-US" w:eastAsia="en-US"/>
    </w:rPr>
  </w:style>
  <w:style w:type="paragraph" w:customStyle="1" w:styleId="AHPRABulletlevel2">
    <w:name w:val="AHPRA Bullet level 2"/>
    <w:basedOn w:val="AHPRABulletlevel1"/>
    <w:pPr>
      <w:numPr>
        <w:numId w:val="9"/>
      </w:numPr>
      <w:ind w:left="738" w:hanging="369"/>
    </w:pPr>
  </w:style>
  <w:style w:type="paragraph" w:customStyle="1" w:styleId="AHPRABulletlevel3">
    <w:name w:val="AHPRA Bullet level 3"/>
    <w:basedOn w:val="AHPRABulletlevel2"/>
    <w:pPr>
      <w:numPr>
        <w:numId w:val="1"/>
      </w:numPr>
      <w:ind w:left="1106" w:hanging="369"/>
    </w:pPr>
  </w:style>
  <w:style w:type="paragraph" w:customStyle="1" w:styleId="AHPRANumberedlistlevel2">
    <w:name w:val="AHPRA Numbered list level 2"/>
    <w:basedOn w:val="AHPRANumberedlistlevel1"/>
    <w:pPr>
      <w:numPr>
        <w:ilvl w:val="1"/>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pPr>
      <w:numPr>
        <w:numId w:val="11"/>
      </w:numPr>
    </w:pPr>
  </w:style>
  <w:style w:type="paragraph" w:customStyle="1" w:styleId="AHPRANumberedlistlevel2withspace">
    <w:name w:val="AHPRA Numbered list level 2 with space"/>
    <w:basedOn w:val="AHPRANumberedlistlevel2"/>
    <w:next w:val="AHPRAbody"/>
    <w:pPr>
      <w:spacing w:after="240"/>
    </w:pPr>
  </w:style>
  <w:style w:type="paragraph" w:customStyle="1" w:styleId="AHPRAtableheading">
    <w:name w:val="AHPRA table heading"/>
    <w:basedOn w:val="Normal"/>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pPr>
      <w:spacing w:after="200"/>
    </w:pPr>
  </w:style>
  <w:style w:type="paragraph" w:customStyle="1" w:styleId="AHPRANumberedlistlevel1withspace">
    <w:name w:val="AHPRA Numbered list level 1 with space"/>
    <w:basedOn w:val="AHPRANumberedlistlevel1"/>
    <w:next w:val="AHPRAbody"/>
    <w:pPr>
      <w:spacing w:after="200"/>
    </w:pPr>
  </w:style>
  <w:style w:type="character" w:customStyle="1" w:styleId="Heading3Char">
    <w:name w:val="Heading 3 Char"/>
    <w:semiHidden/>
    <w:rPr>
      <w:rFonts w:ascii="Cambria" w:eastAsia="Times New Roman" w:hAnsi="Cambria" w:cs="Times New Roman"/>
      <w:b/>
      <w:bCs/>
      <w:sz w:val="26"/>
      <w:szCs w:val="26"/>
    </w:rPr>
  </w:style>
  <w:style w:type="paragraph" w:styleId="Header">
    <w:name w:val="header"/>
    <w:basedOn w:val="Normal"/>
    <w:pPr>
      <w:tabs>
        <w:tab w:val="center" w:pos="4513"/>
        <w:tab w:val="right" w:pos="9026"/>
      </w:tabs>
      <w:spacing w:after="200"/>
      <w:jc w:val="left"/>
    </w:pPr>
    <w:rPr>
      <w:rFonts w:eastAsia="Cambria" w:cs="Times New Roman"/>
      <w:sz w:val="24"/>
      <w:lang/>
    </w:rPr>
  </w:style>
  <w:style w:type="character" w:customStyle="1" w:styleId="HeaderChar">
    <w:name w:val="Header Char"/>
    <w:rPr>
      <w:sz w:val="24"/>
      <w:szCs w:val="24"/>
    </w:rPr>
  </w:style>
  <w:style w:type="paragraph" w:customStyle="1" w:styleId="AHPRApagenumber">
    <w:name w:val="AHPRA page number"/>
    <w:basedOn w:val="AHPRAfooter"/>
    <w:pPr>
      <w:jc w:val="right"/>
    </w:pPr>
  </w:style>
  <w:style w:type="paragraph" w:styleId="FootnoteText">
    <w:name w:val="footnote text"/>
    <w:basedOn w:val="Normal"/>
    <w:semiHidden/>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semiHidden/>
  </w:style>
  <w:style w:type="character" w:styleId="FootnoteReference">
    <w:name w:val="footnote reference"/>
    <w:rPr>
      <w:rFonts w:ascii="Arial" w:hAnsi="Arial"/>
      <w:color w:val="auto"/>
      <w:sz w:val="18"/>
      <w:vertAlign w:val="superscript"/>
    </w:rPr>
  </w:style>
  <w:style w:type="paragraph" w:customStyle="1" w:styleId="AHPRAfooter">
    <w:name w:val="AHPRA footer"/>
    <w:basedOn w:val="FootnoteText"/>
    <w:pPr>
      <w:spacing w:after="0"/>
    </w:pPr>
    <w:rPr>
      <w:rFonts w:cs="Arial"/>
      <w:color w:val="5F6062"/>
      <w:sz w:val="18"/>
    </w:rPr>
  </w:style>
  <w:style w:type="character" w:customStyle="1" w:styleId="Heading2Char">
    <w:name w:val="Heading 2 Char"/>
    <w:semiHidden/>
    <w:rPr>
      <w:rFonts w:ascii="Cambria" w:eastAsia="Times New Roman" w:hAnsi="Cambria" w:cs="Times New Roman"/>
      <w:b/>
      <w:bCs/>
      <w:i/>
      <w:iCs/>
      <w:sz w:val="28"/>
      <w:szCs w:val="28"/>
    </w:rPr>
  </w:style>
  <w:style w:type="paragraph" w:styleId="TOC2">
    <w:name w:val="toc 2"/>
    <w:basedOn w:val="AHPRASubheadinglevel2"/>
    <w:next w:val="Normal"/>
    <w:autoRedefine/>
    <w:pPr>
      <w:ind w:left="240"/>
    </w:pPr>
    <w:rPr>
      <w:b w:val="0"/>
    </w:rPr>
  </w:style>
  <w:style w:type="paragraph" w:styleId="TOC1">
    <w:name w:val="toc 1"/>
    <w:aliases w:val="AHPRA table of contents"/>
    <w:basedOn w:val="AHPRASubheading"/>
    <w:next w:val="Normal"/>
    <w:autoRedefine/>
    <w:pPr>
      <w:tabs>
        <w:tab w:val="right" w:leader="dot" w:pos="9488"/>
      </w:tabs>
    </w:pPr>
    <w:rPr>
      <w:noProof/>
      <w:lang w:val="en-US" w:eastAsia="en-US"/>
    </w:rPr>
  </w:style>
  <w:style w:type="paragraph" w:styleId="TOC3">
    <w:name w:val="toc 3"/>
    <w:basedOn w:val="AHPRASubheadinglevel3"/>
    <w:next w:val="Normal"/>
    <w:autoRedefine/>
    <w:pPr>
      <w:ind w:left="480"/>
    </w:pPr>
  </w:style>
  <w:style w:type="character" w:styleId="Hyperlink">
    <w:name w:val="Hyperlink"/>
    <w:rPr>
      <w:color w:val="0000FF"/>
      <w:u w:val="single"/>
    </w:rPr>
  </w:style>
  <w:style w:type="paragraph" w:customStyle="1" w:styleId="AHPRAtabletext">
    <w:name w:val="AHPRA table text"/>
    <w:basedOn w:val="AHPRAbody"/>
    <w:pPr>
      <w:spacing w:after="0"/>
    </w:pPr>
    <w:rPr>
      <w:szCs w:val="20"/>
    </w:rPr>
  </w:style>
  <w:style w:type="paragraph" w:styleId="BalloonText">
    <w:name w:val="Balloon Text"/>
    <w:basedOn w:val="Normal"/>
    <w:semiHidden/>
    <w:rPr>
      <w:rFonts w:ascii="Tahoma" w:eastAsia="Cambria" w:hAnsi="Tahoma" w:cs="Times New Roman"/>
      <w:sz w:val="16"/>
      <w:szCs w:val="16"/>
      <w:lang/>
    </w:rPr>
  </w:style>
  <w:style w:type="character" w:customStyle="1" w:styleId="BalloonTextChar">
    <w:name w:val="Balloon Text Char"/>
    <w:semiHidden/>
    <w:rPr>
      <w:rFonts w:ascii="Tahoma" w:hAnsi="Tahoma" w:cs="Tahoma"/>
      <w:sz w:val="16"/>
      <w:szCs w:val="16"/>
    </w:rPr>
  </w:style>
  <w:style w:type="character" w:customStyle="1" w:styleId="IntenseEmphasis">
    <w:name w:val="Intense Emphasis"/>
    <w:aliases w:val="AHPRA- Footer"/>
    <w:semiHidden/>
    <w:rPr>
      <w:rFonts w:ascii="Arial" w:hAnsi="Arial" w:cs="Arial"/>
      <w:sz w:val="16"/>
    </w:rPr>
  </w:style>
  <w:style w:type="numbering" w:customStyle="1" w:styleId="AHPRANumberedlist">
    <w:name w:val="AHPRA Numbered list"/>
    <w:pPr>
      <w:numPr>
        <w:numId w:val="3"/>
      </w:numPr>
    </w:pPr>
  </w:style>
  <w:style w:type="numbering" w:customStyle="1" w:styleId="AHPRANumberedheadinglist">
    <w:name w:val="AHPRA Numbered heading list"/>
    <w:pPr>
      <w:numPr>
        <w:numId w:val="4"/>
      </w:numPr>
    </w:pPr>
  </w:style>
  <w:style w:type="paragraph" w:customStyle="1" w:styleId="AHPRANumberedlistlevel3withspace">
    <w:name w:val="AHPRA Numbered list level 3 with space"/>
    <w:basedOn w:val="AHPRANumberedlistlevel3"/>
    <w:next w:val="AHPRAbody"/>
    <w:pPr>
      <w:spacing w:after="200"/>
    </w:pPr>
  </w:style>
  <w:style w:type="paragraph" w:customStyle="1" w:styleId="StyleAHPRASubheadingNotBold">
    <w:name w:val="Style AHPRA Subheading + Not Bold"/>
    <w:basedOn w:val="AHPRASubheading"/>
    <w:semiHidden/>
    <w:rPr>
      <w:b w:val="0"/>
    </w:rPr>
  </w:style>
  <w:style w:type="paragraph" w:customStyle="1" w:styleId="AHPRABulletlevel2last">
    <w:name w:val="AHPRA Bullet level 2 last"/>
    <w:basedOn w:val="AHPRABulletlevel2"/>
    <w:next w:val="AHPRAbody"/>
    <w:pPr>
      <w:spacing w:after="200"/>
    </w:pPr>
  </w:style>
  <w:style w:type="paragraph" w:customStyle="1" w:styleId="AHPRABulletlevel3last">
    <w:name w:val="AHPRA Bullet level 3 last"/>
    <w:basedOn w:val="AHPRABulletlevel3"/>
    <w:next w:val="AHPRAbody"/>
    <w:pPr>
      <w:spacing w:after="200"/>
    </w:pPr>
  </w:style>
  <w:style w:type="paragraph" w:customStyle="1" w:styleId="AHPRAbodyitalics">
    <w:name w:val="AHPRA body italics"/>
    <w:basedOn w:val="AHPRAbodybold"/>
    <w:rPr>
      <w:b w:val="0"/>
      <w:i/>
    </w:rPr>
  </w:style>
  <w:style w:type="paragraph" w:customStyle="1" w:styleId="AHPRAbodyunderline">
    <w:name w:val="AHPRA body underline"/>
    <w:basedOn w:val="AHPRAbodyitalics"/>
    <w:rPr>
      <w:b/>
      <w:i w:val="0"/>
      <w:u w:val="single"/>
    </w:rPr>
  </w:style>
  <w:style w:type="paragraph" w:customStyle="1" w:styleId="AHPRAfirstpagefooter">
    <w:name w:val="AHPRA first page footer"/>
    <w:basedOn w:val="AHPRAfooter"/>
    <w:pPr>
      <w:jc w:val="center"/>
    </w:pPr>
    <w:rPr>
      <w:b/>
    </w:rPr>
  </w:style>
  <w:style w:type="paragraph" w:customStyle="1" w:styleId="AHPRAfootnote">
    <w:name w:val="AHPRA footnote"/>
    <w:basedOn w:val="AHPRASubheading"/>
    <w:pPr>
      <w:spacing w:before="0" w:after="120"/>
    </w:pPr>
    <w:rPr>
      <w:b w:val="0"/>
      <w:color w:val="auto"/>
      <w:sz w:val="18"/>
      <w:szCs w:val="18"/>
    </w:rPr>
  </w:style>
  <w:style w:type="paragraph" w:customStyle="1" w:styleId="AHPRANumberedlistlevel1">
    <w:name w:val="AHPRA Numbered list level 1"/>
    <w:basedOn w:val="AHPRABulletlevel1"/>
    <w:pPr>
      <w:numPr>
        <w:numId w:val="13"/>
      </w:numPr>
    </w:pPr>
  </w:style>
  <w:style w:type="paragraph" w:customStyle="1" w:styleId="AHPRANumberedlistlevel3">
    <w:name w:val="AHPRA Numbered list level 3"/>
    <w:basedOn w:val="AHPRANumberedlistlevel1"/>
    <w:pPr>
      <w:numPr>
        <w:ilvl w:val="2"/>
      </w:numPr>
    </w:pPr>
  </w:style>
  <w:style w:type="paragraph" w:customStyle="1" w:styleId="AHPRANumberedsubheadinglevel2">
    <w:name w:val="AHPRA Numbered subheading level 2"/>
    <w:basedOn w:val="AHPRANumberedsubheadinglevel1"/>
    <w:next w:val="AHPRAbody"/>
    <w:pPr>
      <w:numPr>
        <w:ilvl w:val="1"/>
      </w:numPr>
      <w:spacing w:before="0"/>
    </w:pPr>
    <w:rPr>
      <w:color w:val="auto"/>
    </w:rPr>
  </w:style>
  <w:style w:type="paragraph" w:customStyle="1" w:styleId="AHPRANumberedsubheadinglevel3">
    <w:name w:val="AHPRA Numbered subheading level 3"/>
    <w:basedOn w:val="AHPRANumberedsubheadinglevel2"/>
    <w:next w:val="AHPRAbody"/>
    <w:pPr>
      <w:numPr>
        <w:ilvl w:val="2"/>
      </w:numPr>
    </w:pPr>
    <w:rPr>
      <w:b w:val="0"/>
      <w:color w:val="007DC3"/>
    </w:rPr>
  </w:style>
  <w:style w:type="paragraph" w:customStyle="1" w:styleId="AHPRAtablebullets">
    <w:name w:val="AHPRA table bullets"/>
    <w:basedOn w:val="AHPRABulletlevel1"/>
  </w:style>
  <w:style w:type="character" w:customStyle="1" w:styleId="AHPRAbodyChar">
    <w:name w:val="AHPRA body Char"/>
    <w:rPr>
      <w:rFonts w:cs="Arial"/>
      <w:szCs w:val="24"/>
    </w:rPr>
  </w:style>
  <w:style w:type="character" w:customStyle="1" w:styleId="AHPRAbodyboldChar">
    <w:name w:val="AHPRA body bold Char"/>
    <w:rPr>
      <w:rFonts w:cs="Arial"/>
      <w:b/>
      <w:szCs w:val="24"/>
    </w:rPr>
  </w:style>
  <w:style w:type="paragraph" w:styleId="TOCHeading">
    <w:name w:val="TOC Heading"/>
    <w:basedOn w:val="AHPRADocumentsubheading"/>
    <w:next w:val="AHPRAbody"/>
    <w:qFormat/>
    <w:pPr>
      <w:keepLines/>
      <w:spacing w:before="480" w:after="0" w:line="276" w:lineRule="auto"/>
      <w:outlineLvl w:val="9"/>
    </w:pPr>
    <w:rPr>
      <w:szCs w:val="28"/>
    </w:rPr>
  </w:style>
  <w:style w:type="character" w:customStyle="1" w:styleId="AHPRAbodyitalicsChar">
    <w:name w:val="AHPRA body italics Char"/>
    <w:rPr>
      <w:rFonts w:cs="Arial"/>
      <w:b w:val="0"/>
      <w:i/>
      <w:szCs w:val="24"/>
    </w:rPr>
  </w:style>
  <w:style w:type="character" w:customStyle="1" w:styleId="AHPRAbodyunderlineChar">
    <w:name w:val="AHPRA body underline Char"/>
    <w:rPr>
      <w:rFonts w:cs="Arial"/>
      <w:b/>
      <w:i w:val="0"/>
      <w:szCs w:val="24"/>
      <w:u w:val="single"/>
    </w:rPr>
  </w:style>
  <w:style w:type="paragraph" w:styleId="DocumentMap">
    <w:name w:val="Document Map"/>
    <w:basedOn w:val="Normal"/>
    <w:semiHidden/>
    <w:rPr>
      <w:rFonts w:ascii="Tahoma" w:eastAsia="Cambria" w:hAnsi="Tahoma" w:cs="Times New Roman"/>
      <w:sz w:val="16"/>
      <w:szCs w:val="16"/>
      <w:lang/>
    </w:rPr>
  </w:style>
  <w:style w:type="character" w:customStyle="1" w:styleId="DocumentMapChar">
    <w:name w:val="Document Map Char"/>
    <w:semiHidden/>
    <w:rPr>
      <w:rFonts w:ascii="Tahoma" w:hAnsi="Tahoma" w:cs="Tahoma"/>
      <w:sz w:val="16"/>
      <w:szCs w:val="16"/>
    </w:rPr>
  </w:style>
  <w:style w:type="paragraph" w:customStyle="1" w:styleId="AHPRAbodybluebold">
    <w:name w:val="AHPRA body blue bold"/>
    <w:basedOn w:val="AHPRASubheading"/>
  </w:style>
  <w:style w:type="paragraph" w:customStyle="1" w:styleId="AHPRAnumberedsubheadinglevel10">
    <w:name w:val="AHPRA numbered subheading level 1"/>
    <w:basedOn w:val="AHPRASubheading"/>
    <w:next w:val="Normal"/>
    <w:pPr>
      <w:numPr>
        <w:numId w:val="14"/>
      </w:numPr>
    </w:pPr>
    <w:rPr>
      <w:color w:val="008EC4"/>
    </w:rPr>
  </w:style>
  <w:style w:type="paragraph" w:customStyle="1" w:styleId="AHPRAnumberedbulletpoint">
    <w:name w:val="AHPRA numbered bullet point"/>
    <w:basedOn w:val="AHPRAnumberedsubheadinglevel10"/>
    <w:pPr>
      <w:numPr>
        <w:ilvl w:val="1"/>
      </w:numPr>
    </w:pPr>
    <w:rPr>
      <w:b w:val="0"/>
      <w:color w:val="auto"/>
    </w:rPr>
  </w:style>
  <w:style w:type="numbering" w:customStyle="1" w:styleId="AHPRAlist">
    <w:name w:val="AHPRA list"/>
    <w:pPr>
      <w:numPr>
        <w:numId w:val="14"/>
      </w:numPr>
    </w:pPr>
  </w:style>
  <w:style w:type="paragraph" w:customStyle="1" w:styleId="Default">
    <w:name w:val="Default"/>
    <w:pPr>
      <w:autoSpaceDE w:val="0"/>
      <w:autoSpaceDN w:val="0"/>
      <w:adjustRightInd w:val="0"/>
    </w:pPr>
    <w:rPr>
      <w:rFonts w:cs="Arial"/>
      <w:color w:val="000000"/>
      <w:sz w:val="24"/>
      <w:szCs w:val="24"/>
      <w:lang w:val="en-AU"/>
    </w:rPr>
  </w:style>
  <w:style w:type="paragraph" w:customStyle="1" w:styleId="AHPRAitemheading">
    <w:name w:val="AHPRA item heading"/>
    <w:basedOn w:val="AHPRASubheading"/>
    <w:next w:val="Normal"/>
    <w:pPr>
      <w:numPr>
        <w:numId w:val="15"/>
      </w:numPr>
    </w:pPr>
  </w:style>
  <w:style w:type="paragraph" w:customStyle="1" w:styleId="AHPRAitemlevel2">
    <w:name w:val="AHPRA item level 2"/>
    <w:basedOn w:val="AHPRASubheading"/>
    <w:pPr>
      <w:numPr>
        <w:ilvl w:val="1"/>
        <w:numId w:val="15"/>
      </w:numPr>
    </w:pPr>
  </w:style>
  <w:style w:type="paragraph" w:customStyle="1" w:styleId="111">
    <w:name w:val="1.1.1"/>
    <w:basedOn w:val="AHPRAitemlevel2"/>
    <w:pPr>
      <w:numPr>
        <w:ilvl w:val="2"/>
      </w:numPr>
      <w:tabs>
        <w:tab w:val="clear" w:pos="1134"/>
      </w:tabs>
      <w:ind w:left="2880" w:hanging="360"/>
    </w:pPr>
  </w:style>
  <w:style w:type="character" w:customStyle="1" w:styleId="AHPRAitemlevel2Char">
    <w:name w:val="AHPRA item level 2 Char"/>
    <w:rPr>
      <w:b/>
      <w:color w:val="007DC3"/>
      <w:szCs w:val="24"/>
    </w:rPr>
  </w:style>
  <w:style w:type="paragraph" w:customStyle="1" w:styleId="AHPRASubhead">
    <w:name w:val="AHPRA Subhead"/>
    <w:basedOn w:val="Normal"/>
    <w:pPr>
      <w:spacing w:after="200"/>
      <w:jc w:val="left"/>
    </w:pPr>
    <w:rPr>
      <w:rFonts w:eastAsia="Calibri" w:cs="Times New Roman"/>
      <w:b/>
      <w:color w:val="008EC4"/>
      <w:sz w:val="20"/>
      <w:lang w:val="en-US" w:eastAsia="en-US"/>
    </w:rPr>
  </w:style>
  <w:style w:type="paragraph" w:customStyle="1" w:styleId="AHPRAHeadline">
    <w:name w:val="AHPRA Headline"/>
    <w:basedOn w:val="Normal"/>
    <w:pPr>
      <w:spacing w:after="200"/>
      <w:jc w:val="left"/>
    </w:pPr>
    <w:rPr>
      <w:rFonts w:eastAsia="Cambria" w:cs="Times New Roman"/>
      <w:color w:val="008EC4"/>
      <w:sz w:val="28"/>
      <w:lang w:val="en-US" w:eastAsia="en-US"/>
    </w:rPr>
  </w:style>
  <w:style w:type="paragraph" w:customStyle="1" w:styleId="ahprabody0">
    <w:name w:val="ahprabody"/>
    <w:basedOn w:val="Normal"/>
    <w:pPr>
      <w:spacing w:after="200"/>
      <w:jc w:val="left"/>
    </w:pPr>
    <w:rPr>
      <w:rFonts w:ascii="Arial MT Lt" w:hAnsi="Arial MT Lt" w:cs="Times New Roman"/>
      <w:sz w:val="20"/>
      <w:szCs w:val="20"/>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rFonts w:cs="Times New Roman"/>
      <w:sz w:val="20"/>
      <w:szCs w:val="20"/>
    </w:rPr>
  </w:style>
  <w:style w:type="character" w:customStyle="1" w:styleId="CommentTextChar">
    <w:name w:val="Comment Text Char"/>
    <w:semiHidden/>
    <w:rPr>
      <w:rFonts w:eastAsia="Times New Roman" w:cs="Arial"/>
      <w:lang w:val="en-AU" w:eastAsia="en-AU"/>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eastAsia="Times New Roman" w:cs="Arial"/>
      <w:b/>
      <w:bCs/>
      <w:lang w:val="en-AU" w:eastAsia="en-AU"/>
    </w:rPr>
  </w:style>
  <w:style w:type="paragraph" w:styleId="NormalWeb">
    <w:name w:val="Normal (Web)"/>
    <w:basedOn w:val="Normal"/>
    <w:semiHidden/>
    <w:pPr>
      <w:spacing w:before="240" w:line="336" w:lineRule="atLeast"/>
      <w:ind w:left="58" w:right="58"/>
      <w:jc w:val="left"/>
    </w:pPr>
    <w:rPr>
      <w:sz w:val="29"/>
      <w:szCs w:val="29"/>
    </w:rPr>
  </w:style>
  <w:style w:type="character" w:styleId="Emphasis">
    <w:name w:val="Emphasis"/>
    <w:qFormat/>
    <w:rPr>
      <w:i/>
      <w:iCs/>
    </w:rPr>
  </w:style>
  <w:style w:type="paragraph" w:customStyle="1" w:styleId="ahprasubhead0">
    <w:name w:val="ahprasubhead"/>
    <w:basedOn w:val="Normal"/>
    <w:pPr>
      <w:jc w:val="left"/>
    </w:pPr>
    <w:rPr>
      <w:rFonts w:ascii="Times New Roman" w:eastAsia="Calibri" w:hAnsi="Times New Roman" w:cs="Times New Roman"/>
      <w:sz w:val="24"/>
    </w:rPr>
  </w:style>
  <w:style w:type="paragraph" w:styleId="Revision">
    <w:name w:val="Revision"/>
    <w:semiHidden/>
    <w:rPr>
      <w:rFonts w:eastAsia="Times New Roman" w:cs="Arial"/>
      <w:sz w:val="22"/>
      <w:szCs w:val="24"/>
      <w:lang w:val="en-AU" w:eastAsia="en-AU"/>
    </w:rPr>
  </w:style>
  <w:style w:type="paragraph" w:customStyle="1" w:styleId="AHPRABody1">
    <w:name w:val="AHPRA Body"/>
    <w:basedOn w:val="Normal"/>
    <w:pPr>
      <w:jc w:val="left"/>
    </w:pPr>
    <w:rPr>
      <w:sz w:val="20"/>
      <w:szCs w:val="20"/>
    </w:rPr>
  </w:style>
  <w:style w:type="character" w:customStyle="1" w:styleId="AHPRASubheadingChar">
    <w:name w:val="AHPRA Subheading Char"/>
    <w:rPr>
      <w:b/>
      <w:color w:val="007DC3"/>
      <w:szCs w:val="24"/>
    </w:rPr>
  </w:style>
</w:styles>
</file>

<file path=word/webSettings.xml><?xml version="1.0" encoding="utf-8"?>
<w:webSettings xmlns:r="http://schemas.openxmlformats.org/officeDocument/2006/relationships" xmlns:w="http://schemas.openxmlformats.org/wordprocessingml/2006/main">
  <w:divs>
    <w:div w:id="2133479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Ministerial-Directives-and-Communiques.aspx"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hpra.gov.au/About-AHPRA/Contact-Us/Make-an-Enquiry.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ropracticboard.gov.au/News/Current-Consultations.aspx" TargetMode="External"/><Relationship Id="rId14" Type="http://schemas.openxmlformats.org/officeDocument/2006/relationships/hyperlink" Target="http://www.ahma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Board%20Management\Chiropractic%20Board%20of%20Australia\Templates\Chiro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F0285-344A-4A22-8050-5ECA1D4E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ChiroBA_letter-template</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Chiropractic Board - Communiqué - Meeting of the Chiropractic Board of Australia - 18 January 2013</vt:lpstr>
    </vt:vector>
  </TitlesOfParts>
  <Company>Johanna Villani Design</Company>
  <LinksUpToDate>false</LinksUpToDate>
  <CharactersWithSpaces>4179</CharactersWithSpaces>
  <SharedDoc>false</SharedDoc>
  <HyperlinkBase/>
  <HLinks>
    <vt:vector size="24" baseType="variant">
      <vt:variant>
        <vt:i4>262166</vt:i4>
      </vt:variant>
      <vt:variant>
        <vt:i4>9</vt:i4>
      </vt:variant>
      <vt:variant>
        <vt:i4>0</vt:i4>
      </vt:variant>
      <vt:variant>
        <vt:i4>5</vt:i4>
      </vt:variant>
      <vt:variant>
        <vt:lpwstr>https://www.ahpra.gov.au/About-AHPRA/Contact-Us/Make-an-Enquiry.aspx</vt:lpwstr>
      </vt:variant>
      <vt:variant>
        <vt:lpwstr/>
      </vt:variant>
      <vt:variant>
        <vt:i4>1769539</vt:i4>
      </vt:variant>
      <vt:variant>
        <vt:i4>6</vt:i4>
      </vt:variant>
      <vt:variant>
        <vt:i4>0</vt:i4>
      </vt:variant>
      <vt:variant>
        <vt:i4>5</vt:i4>
      </vt:variant>
      <vt:variant>
        <vt:lpwstr>http://www.ahmac.gov.au/</vt:lpwstr>
      </vt:variant>
      <vt:variant>
        <vt:lpwstr/>
      </vt:variant>
      <vt:variant>
        <vt:i4>7143538</vt:i4>
      </vt:variant>
      <vt:variant>
        <vt:i4>3</vt:i4>
      </vt:variant>
      <vt:variant>
        <vt:i4>0</vt:i4>
      </vt:variant>
      <vt:variant>
        <vt:i4>5</vt:i4>
      </vt:variant>
      <vt:variant>
        <vt:lpwstr>http://www.chiropracticboard.gov.au/News/Current-Consultations.aspx</vt:lpwstr>
      </vt:variant>
      <vt:variant>
        <vt:lpwstr/>
      </vt:variant>
      <vt:variant>
        <vt:i4>3932280</vt:i4>
      </vt:variant>
      <vt:variant>
        <vt:i4>0</vt:i4>
      </vt:variant>
      <vt:variant>
        <vt:i4>0</vt:i4>
      </vt:variant>
      <vt:variant>
        <vt:i4>5</vt:i4>
      </vt:variant>
      <vt:variant>
        <vt:lpwstr>http://www.ahpra.gov.au/About-AHPRA/Ministerial-Directives-and-Communiques.aspx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Chiropractic Board of Australia - 29 August 2014</dc:title>
  <dc:subject>Communiqué</dc:subject>
  <dc:creator>Chiropractic Board</dc:creator>
  <cp:lastModifiedBy>gmeade</cp:lastModifiedBy>
  <cp:revision>2</cp:revision>
  <cp:lastPrinted>2012-04-24T01:37:00Z</cp:lastPrinted>
  <dcterms:created xsi:type="dcterms:W3CDTF">2014-09-19T01:34:00Z</dcterms:created>
  <dcterms:modified xsi:type="dcterms:W3CDTF">2014-09-19T01:34:00Z</dcterms:modified>
</cp:coreProperties>
</file>